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112B09" w14:textId="79D96F78" w:rsidR="00DA5612" w:rsidRPr="00DA5612" w:rsidRDefault="00DA5612" w:rsidP="00DA5612">
      <w:pPr>
        <w:spacing w:after="0" w:line="240" w:lineRule="auto"/>
        <w:rPr>
          <w:rFonts w:ascii="Times New Roman" w:eastAsia="Times New Roman" w:hAnsi="Times New Roman" w:cs="Times New Roman"/>
          <w:sz w:val="24"/>
          <w:szCs w:val="24"/>
          <w:lang w:eastAsia="en-AU"/>
        </w:rPr>
      </w:pPr>
    </w:p>
    <w:p w14:paraId="7C97C480" w14:textId="285FC73E" w:rsidR="00A553AA" w:rsidRPr="00A553AA" w:rsidRDefault="00A553AA" w:rsidP="00A553AA">
      <w:pPr>
        <w:jc w:val="center"/>
        <w:rPr>
          <w:rFonts w:ascii="Times New Roman" w:hAnsi="Times New Roman" w:cs="Times New Roman"/>
          <w:b/>
          <w:sz w:val="40"/>
          <w:szCs w:val="40"/>
          <w:u w:val="single"/>
        </w:rPr>
      </w:pPr>
      <w:r w:rsidRPr="00A553AA">
        <w:rPr>
          <w:rFonts w:ascii="Times New Roman" w:hAnsi="Times New Roman" w:cs="Times New Roman"/>
          <w:b/>
          <w:sz w:val="40"/>
          <w:szCs w:val="40"/>
          <w:u w:val="single"/>
        </w:rPr>
        <w:t>CONGO – MERINGO GEOLOGY WALK</w:t>
      </w:r>
    </w:p>
    <w:p w14:paraId="3363341E" w14:textId="77777777" w:rsidR="00A553AA" w:rsidRDefault="00A553AA" w:rsidP="00BE251E">
      <w:pPr>
        <w:jc w:val="both"/>
        <w:rPr>
          <w:rFonts w:ascii="Times New Roman" w:hAnsi="Times New Roman" w:cs="Times New Roman"/>
          <w:b/>
          <w:sz w:val="32"/>
          <w:szCs w:val="32"/>
        </w:rPr>
      </w:pPr>
    </w:p>
    <w:p w14:paraId="27702E2C" w14:textId="12431AAE" w:rsidR="00ED18E9" w:rsidRDefault="00ED18E9" w:rsidP="00BE251E">
      <w:pPr>
        <w:jc w:val="both"/>
        <w:rPr>
          <w:rFonts w:ascii="Times New Roman" w:hAnsi="Times New Roman" w:cs="Times New Roman"/>
          <w:b/>
          <w:sz w:val="32"/>
          <w:szCs w:val="32"/>
        </w:rPr>
      </w:pPr>
      <w:r w:rsidRPr="00ED18E9">
        <w:rPr>
          <w:rFonts w:ascii="Times New Roman" w:hAnsi="Times New Roman" w:cs="Times New Roman"/>
          <w:b/>
          <w:sz w:val="32"/>
          <w:szCs w:val="32"/>
        </w:rPr>
        <w:t>Introduction</w:t>
      </w:r>
    </w:p>
    <w:p w14:paraId="06A71D38" w14:textId="77777777" w:rsidR="00E91576" w:rsidRDefault="00F304B1" w:rsidP="00BE251E">
      <w:pPr>
        <w:jc w:val="both"/>
        <w:rPr>
          <w:rFonts w:ascii="Times New Roman" w:hAnsi="Times New Roman" w:cs="Times New Roman"/>
          <w:sz w:val="24"/>
          <w:szCs w:val="24"/>
        </w:rPr>
      </w:pPr>
      <w:r w:rsidRPr="00F304B1">
        <w:rPr>
          <w:rFonts w:ascii="Times New Roman" w:hAnsi="Times New Roman" w:cs="Times New Roman"/>
          <w:sz w:val="24"/>
          <w:szCs w:val="24"/>
        </w:rPr>
        <w:t xml:space="preserve">Welcome to </w:t>
      </w:r>
      <w:r>
        <w:rPr>
          <w:rFonts w:ascii="Times New Roman" w:hAnsi="Times New Roman" w:cs="Times New Roman"/>
          <w:sz w:val="24"/>
          <w:szCs w:val="24"/>
        </w:rPr>
        <w:t>the Bingie Residents Association geology walk from Congo to Meringo.</w:t>
      </w:r>
    </w:p>
    <w:p w14:paraId="580D7FC6" w14:textId="0C0989CA" w:rsidR="00D94C90" w:rsidRDefault="00F304B1" w:rsidP="00BE251E">
      <w:pPr>
        <w:jc w:val="both"/>
        <w:rPr>
          <w:rFonts w:ascii="Times New Roman" w:hAnsi="Times New Roman" w:cs="Times New Roman"/>
          <w:sz w:val="24"/>
          <w:szCs w:val="24"/>
        </w:rPr>
      </w:pPr>
      <w:r>
        <w:rPr>
          <w:rFonts w:ascii="Times New Roman" w:hAnsi="Times New Roman" w:cs="Times New Roman"/>
          <w:sz w:val="24"/>
          <w:szCs w:val="24"/>
        </w:rPr>
        <w:t xml:space="preserve">On this trip we are going to see the youngest hard rocks in our region </w:t>
      </w:r>
      <w:r w:rsidR="00E91576">
        <w:rPr>
          <w:rFonts w:ascii="Times New Roman" w:hAnsi="Times New Roman" w:cs="Times New Roman"/>
          <w:sz w:val="24"/>
          <w:szCs w:val="24"/>
        </w:rPr>
        <w:t>–</w:t>
      </w:r>
      <w:r>
        <w:rPr>
          <w:rFonts w:ascii="Times New Roman" w:hAnsi="Times New Roman" w:cs="Times New Roman"/>
          <w:sz w:val="24"/>
          <w:szCs w:val="24"/>
        </w:rPr>
        <w:t xml:space="preserve"> </w:t>
      </w:r>
      <w:r w:rsidR="00E91576">
        <w:rPr>
          <w:rFonts w:ascii="Times New Roman" w:hAnsi="Times New Roman" w:cs="Times New Roman"/>
          <w:sz w:val="24"/>
          <w:szCs w:val="24"/>
        </w:rPr>
        <w:t xml:space="preserve">approximately </w:t>
      </w:r>
      <w:proofErr w:type="gramStart"/>
      <w:r w:rsidR="00E91576">
        <w:rPr>
          <w:rFonts w:ascii="Times New Roman" w:hAnsi="Times New Roman" w:cs="Times New Roman"/>
          <w:sz w:val="24"/>
          <w:szCs w:val="24"/>
        </w:rPr>
        <w:t xml:space="preserve">27-30 million </w:t>
      </w:r>
      <w:r w:rsidR="00157339">
        <w:rPr>
          <w:rFonts w:ascii="Times New Roman" w:hAnsi="Times New Roman" w:cs="Times New Roman"/>
          <w:sz w:val="24"/>
          <w:szCs w:val="24"/>
        </w:rPr>
        <w:t>year old</w:t>
      </w:r>
      <w:proofErr w:type="gramEnd"/>
      <w:r w:rsidR="00E91576">
        <w:rPr>
          <w:rFonts w:ascii="Times New Roman" w:hAnsi="Times New Roman" w:cs="Times New Roman"/>
          <w:sz w:val="24"/>
          <w:szCs w:val="24"/>
        </w:rPr>
        <w:t xml:space="preserve"> basalt (the Coila Basalt) and </w:t>
      </w:r>
      <w:r w:rsidR="00157339">
        <w:rPr>
          <w:rFonts w:ascii="Times New Roman" w:hAnsi="Times New Roman" w:cs="Times New Roman"/>
          <w:sz w:val="24"/>
          <w:szCs w:val="24"/>
        </w:rPr>
        <w:t>similar</w:t>
      </w:r>
      <w:r w:rsidR="00C360E7">
        <w:rPr>
          <w:rFonts w:ascii="Times New Roman" w:hAnsi="Times New Roman" w:cs="Times New Roman"/>
          <w:sz w:val="24"/>
          <w:szCs w:val="24"/>
        </w:rPr>
        <w:t>ly</w:t>
      </w:r>
      <w:r w:rsidR="00157339">
        <w:rPr>
          <w:rFonts w:ascii="Times New Roman" w:hAnsi="Times New Roman" w:cs="Times New Roman"/>
          <w:sz w:val="24"/>
          <w:szCs w:val="24"/>
        </w:rPr>
        <w:t xml:space="preserve"> aged </w:t>
      </w:r>
      <w:r w:rsidR="006C7F4E">
        <w:rPr>
          <w:rFonts w:ascii="Times New Roman" w:hAnsi="Times New Roman" w:cs="Times New Roman"/>
          <w:sz w:val="24"/>
          <w:szCs w:val="24"/>
        </w:rPr>
        <w:t xml:space="preserve">(slightly younger) </w:t>
      </w:r>
      <w:r w:rsidR="00E91576">
        <w:rPr>
          <w:rFonts w:ascii="Times New Roman" w:hAnsi="Times New Roman" w:cs="Times New Roman"/>
          <w:sz w:val="24"/>
          <w:szCs w:val="24"/>
        </w:rPr>
        <w:t>poorly consolidated sandy sedimentary</w:t>
      </w:r>
      <w:r>
        <w:rPr>
          <w:rFonts w:ascii="Times New Roman" w:hAnsi="Times New Roman" w:cs="Times New Roman"/>
          <w:sz w:val="24"/>
          <w:szCs w:val="24"/>
        </w:rPr>
        <w:t xml:space="preserve"> </w:t>
      </w:r>
      <w:r w:rsidR="00E91576">
        <w:rPr>
          <w:rFonts w:ascii="Times New Roman" w:hAnsi="Times New Roman" w:cs="Times New Roman"/>
          <w:sz w:val="24"/>
          <w:szCs w:val="24"/>
        </w:rPr>
        <w:t>rocks (the Meringo Creek Formation). We begin at the mouth of Congo Creek, where the Coila</w:t>
      </w:r>
      <w:r>
        <w:rPr>
          <w:rFonts w:ascii="Times New Roman" w:hAnsi="Times New Roman" w:cs="Times New Roman"/>
          <w:sz w:val="24"/>
          <w:szCs w:val="24"/>
        </w:rPr>
        <w:t xml:space="preserve"> basalt </w:t>
      </w:r>
      <w:r w:rsidR="00E91576">
        <w:rPr>
          <w:rFonts w:ascii="Times New Roman" w:hAnsi="Times New Roman" w:cs="Times New Roman"/>
          <w:sz w:val="24"/>
          <w:szCs w:val="24"/>
        </w:rPr>
        <w:t>is exposed as weathered outcrop in low cliffs</w:t>
      </w:r>
      <w:r w:rsidR="00D94C90">
        <w:rPr>
          <w:rFonts w:ascii="Times New Roman" w:hAnsi="Times New Roman" w:cs="Times New Roman"/>
          <w:sz w:val="24"/>
          <w:szCs w:val="24"/>
        </w:rPr>
        <w:t xml:space="preserve"> and as relatively fresh outcrops in the </w:t>
      </w:r>
      <w:r w:rsidR="00A553AA">
        <w:rPr>
          <w:rFonts w:ascii="Times New Roman" w:hAnsi="Times New Roman" w:cs="Times New Roman"/>
          <w:sz w:val="24"/>
          <w:szCs w:val="24"/>
        </w:rPr>
        <w:t>high tide</w:t>
      </w:r>
      <w:r w:rsidR="00D94C90">
        <w:rPr>
          <w:rFonts w:ascii="Times New Roman" w:hAnsi="Times New Roman" w:cs="Times New Roman"/>
          <w:sz w:val="24"/>
          <w:szCs w:val="24"/>
        </w:rPr>
        <w:t xml:space="preserve"> platform extending seawards (unfortunately, predicted high tides at the time of our visit may mean the we can’t actually get onto the platform).</w:t>
      </w:r>
    </w:p>
    <w:p w14:paraId="33F60548" w14:textId="4BBFD622" w:rsidR="00157339" w:rsidRDefault="00D94C90" w:rsidP="00BE251E">
      <w:pPr>
        <w:jc w:val="both"/>
        <w:rPr>
          <w:rFonts w:ascii="Times New Roman" w:hAnsi="Times New Roman" w:cs="Times New Roman"/>
          <w:sz w:val="24"/>
          <w:szCs w:val="24"/>
        </w:rPr>
      </w:pPr>
      <w:r>
        <w:rPr>
          <w:rFonts w:ascii="Times New Roman" w:hAnsi="Times New Roman" w:cs="Times New Roman"/>
          <w:sz w:val="24"/>
          <w:szCs w:val="24"/>
        </w:rPr>
        <w:t>We will then drive to the start of the Bingie Dreaming Track and walk the 2-3km to</w:t>
      </w:r>
      <w:r w:rsidR="00F304B1">
        <w:rPr>
          <w:rFonts w:ascii="Times New Roman" w:hAnsi="Times New Roman" w:cs="Times New Roman"/>
          <w:sz w:val="24"/>
          <w:szCs w:val="24"/>
        </w:rPr>
        <w:t xml:space="preserve"> Meringo</w:t>
      </w:r>
      <w:r w:rsidR="00157339">
        <w:rPr>
          <w:rFonts w:ascii="Times New Roman" w:hAnsi="Times New Roman" w:cs="Times New Roman"/>
          <w:sz w:val="24"/>
          <w:szCs w:val="24"/>
        </w:rPr>
        <w:t xml:space="preserve">, where the Coila basalt is </w:t>
      </w:r>
      <w:r w:rsidR="00E22E01">
        <w:rPr>
          <w:rFonts w:ascii="Times New Roman" w:hAnsi="Times New Roman" w:cs="Times New Roman"/>
          <w:sz w:val="24"/>
          <w:szCs w:val="24"/>
        </w:rPr>
        <w:t>also</w:t>
      </w:r>
      <w:r w:rsidR="00157339">
        <w:rPr>
          <w:rFonts w:ascii="Times New Roman" w:hAnsi="Times New Roman" w:cs="Times New Roman"/>
          <w:sz w:val="24"/>
          <w:szCs w:val="24"/>
        </w:rPr>
        <w:t xml:space="preserve"> exposed in low cliff</w:t>
      </w:r>
      <w:r w:rsidR="00E22E01">
        <w:rPr>
          <w:rFonts w:ascii="Times New Roman" w:hAnsi="Times New Roman" w:cs="Times New Roman"/>
          <w:sz w:val="24"/>
          <w:szCs w:val="24"/>
        </w:rPr>
        <w:t>s</w:t>
      </w:r>
      <w:r w:rsidR="00157339">
        <w:rPr>
          <w:rFonts w:ascii="Times New Roman" w:hAnsi="Times New Roman" w:cs="Times New Roman"/>
          <w:sz w:val="24"/>
          <w:szCs w:val="24"/>
        </w:rPr>
        <w:t xml:space="preserve"> at the northern end of Meringo Beach, but </w:t>
      </w:r>
      <w:r w:rsidR="00E22E01">
        <w:rPr>
          <w:rFonts w:ascii="Times New Roman" w:hAnsi="Times New Roman" w:cs="Times New Roman"/>
          <w:sz w:val="24"/>
          <w:szCs w:val="24"/>
        </w:rPr>
        <w:t xml:space="preserve">here it </w:t>
      </w:r>
      <w:r w:rsidR="00157339">
        <w:rPr>
          <w:rFonts w:ascii="Times New Roman" w:hAnsi="Times New Roman" w:cs="Times New Roman"/>
          <w:sz w:val="24"/>
          <w:szCs w:val="24"/>
        </w:rPr>
        <w:t xml:space="preserve">is less weathered </w:t>
      </w:r>
      <w:r w:rsidR="00E22E01">
        <w:rPr>
          <w:rFonts w:ascii="Times New Roman" w:hAnsi="Times New Roman" w:cs="Times New Roman"/>
          <w:sz w:val="24"/>
          <w:szCs w:val="24"/>
        </w:rPr>
        <w:t xml:space="preserve">than at Congo Creek </w:t>
      </w:r>
      <w:r w:rsidR="00157339">
        <w:rPr>
          <w:rFonts w:ascii="Times New Roman" w:hAnsi="Times New Roman" w:cs="Times New Roman"/>
          <w:sz w:val="24"/>
          <w:szCs w:val="24"/>
        </w:rPr>
        <w:t>and displays a feature known as columnar jointing.</w:t>
      </w:r>
    </w:p>
    <w:p w14:paraId="797455D1" w14:textId="42893997" w:rsidR="00ED0749" w:rsidRDefault="00995CCC" w:rsidP="00BE251E">
      <w:pPr>
        <w:jc w:val="both"/>
        <w:rPr>
          <w:rFonts w:ascii="Times New Roman" w:hAnsi="Times New Roman" w:cs="Times New Roman"/>
          <w:sz w:val="24"/>
          <w:szCs w:val="24"/>
        </w:rPr>
      </w:pPr>
      <w:r>
        <w:rPr>
          <w:rFonts w:ascii="Times New Roman" w:hAnsi="Times New Roman" w:cs="Times New Roman"/>
          <w:sz w:val="24"/>
          <w:szCs w:val="24"/>
        </w:rPr>
        <w:t xml:space="preserve">Between </w:t>
      </w:r>
      <w:r w:rsidR="00ED0749">
        <w:rPr>
          <w:rFonts w:ascii="Times New Roman" w:hAnsi="Times New Roman" w:cs="Times New Roman"/>
          <w:sz w:val="24"/>
          <w:szCs w:val="24"/>
        </w:rPr>
        <w:t xml:space="preserve">Congo &amp; Meringo the track passes over poorly outcropping sandy sedimentary rocks of the Meringo Creek Formation. </w:t>
      </w:r>
      <w:r>
        <w:rPr>
          <w:rFonts w:ascii="Times New Roman" w:hAnsi="Times New Roman" w:cs="Times New Roman"/>
          <w:sz w:val="24"/>
          <w:szCs w:val="24"/>
        </w:rPr>
        <w:t xml:space="preserve">By taking a short detour </w:t>
      </w:r>
      <w:r w:rsidR="00ED0749">
        <w:rPr>
          <w:rFonts w:ascii="Times New Roman" w:hAnsi="Times New Roman" w:cs="Times New Roman"/>
          <w:sz w:val="24"/>
          <w:szCs w:val="24"/>
        </w:rPr>
        <w:t>to the top of the cliffs south of Congo</w:t>
      </w:r>
      <w:r>
        <w:rPr>
          <w:rFonts w:ascii="Times New Roman" w:hAnsi="Times New Roman" w:cs="Times New Roman"/>
          <w:sz w:val="24"/>
          <w:szCs w:val="24"/>
        </w:rPr>
        <w:t xml:space="preserve"> </w:t>
      </w:r>
      <w:r w:rsidR="00ED0749">
        <w:rPr>
          <w:rFonts w:ascii="Times New Roman" w:hAnsi="Times New Roman" w:cs="Times New Roman"/>
          <w:sz w:val="24"/>
          <w:szCs w:val="24"/>
        </w:rPr>
        <w:t>we will see outcrop</w:t>
      </w:r>
      <w:r w:rsidR="006C7F4E">
        <w:rPr>
          <w:rFonts w:ascii="Times New Roman" w:hAnsi="Times New Roman" w:cs="Times New Roman"/>
          <w:sz w:val="24"/>
          <w:szCs w:val="24"/>
        </w:rPr>
        <w:t>s</w:t>
      </w:r>
      <w:r w:rsidR="00ED0749">
        <w:rPr>
          <w:rFonts w:ascii="Times New Roman" w:hAnsi="Times New Roman" w:cs="Times New Roman"/>
          <w:sz w:val="24"/>
          <w:szCs w:val="24"/>
        </w:rPr>
        <w:t xml:space="preserve"> of silcrete that has formed at the boundary between the </w:t>
      </w:r>
      <w:proofErr w:type="spellStart"/>
      <w:r w:rsidR="00ED0749">
        <w:rPr>
          <w:rFonts w:ascii="Times New Roman" w:hAnsi="Times New Roman" w:cs="Times New Roman"/>
          <w:sz w:val="24"/>
          <w:szCs w:val="24"/>
        </w:rPr>
        <w:t>Coila</w:t>
      </w:r>
      <w:proofErr w:type="spellEnd"/>
      <w:r w:rsidR="00ED0749">
        <w:rPr>
          <w:rFonts w:ascii="Times New Roman" w:hAnsi="Times New Roman" w:cs="Times New Roman"/>
          <w:sz w:val="24"/>
          <w:szCs w:val="24"/>
        </w:rPr>
        <w:t xml:space="preserve"> Basalt </w:t>
      </w:r>
      <w:r w:rsidR="00583EF9">
        <w:rPr>
          <w:rFonts w:ascii="Times New Roman" w:hAnsi="Times New Roman" w:cs="Times New Roman"/>
          <w:sz w:val="24"/>
          <w:szCs w:val="24"/>
        </w:rPr>
        <w:t>and</w:t>
      </w:r>
      <w:r w:rsidR="00ED0749">
        <w:rPr>
          <w:rFonts w:ascii="Times New Roman" w:hAnsi="Times New Roman" w:cs="Times New Roman"/>
          <w:sz w:val="24"/>
          <w:szCs w:val="24"/>
        </w:rPr>
        <w:t xml:space="preserve"> the </w:t>
      </w:r>
      <w:proofErr w:type="spellStart"/>
      <w:r w:rsidR="00ED0749">
        <w:rPr>
          <w:rFonts w:ascii="Times New Roman" w:hAnsi="Times New Roman" w:cs="Times New Roman"/>
          <w:sz w:val="24"/>
          <w:szCs w:val="24"/>
        </w:rPr>
        <w:t>Meringo</w:t>
      </w:r>
      <w:proofErr w:type="spellEnd"/>
      <w:r w:rsidR="00ED0749">
        <w:rPr>
          <w:rFonts w:ascii="Times New Roman" w:hAnsi="Times New Roman" w:cs="Times New Roman"/>
          <w:sz w:val="24"/>
          <w:szCs w:val="24"/>
        </w:rPr>
        <w:t xml:space="preserve"> Creek Formation</w:t>
      </w:r>
      <w:r w:rsidR="006C7F4E">
        <w:rPr>
          <w:rFonts w:ascii="Times New Roman" w:hAnsi="Times New Roman" w:cs="Times New Roman"/>
          <w:sz w:val="24"/>
          <w:szCs w:val="24"/>
        </w:rPr>
        <w:t>,</w:t>
      </w:r>
      <w:r w:rsidR="00ED0749">
        <w:rPr>
          <w:rFonts w:ascii="Times New Roman" w:hAnsi="Times New Roman" w:cs="Times New Roman"/>
          <w:sz w:val="24"/>
          <w:szCs w:val="24"/>
        </w:rPr>
        <w:t xml:space="preserve"> </w:t>
      </w:r>
      <w:r w:rsidR="006C7F4E">
        <w:rPr>
          <w:rFonts w:ascii="Times New Roman" w:hAnsi="Times New Roman" w:cs="Times New Roman"/>
          <w:sz w:val="24"/>
          <w:szCs w:val="24"/>
        </w:rPr>
        <w:t>plus</w:t>
      </w:r>
      <w:r w:rsidR="00ED0749" w:rsidRPr="006C7F4E">
        <w:rPr>
          <w:rFonts w:ascii="Times New Roman" w:hAnsi="Times New Roman" w:cs="Times New Roman"/>
          <w:sz w:val="24"/>
          <w:szCs w:val="24"/>
        </w:rPr>
        <w:t xml:space="preserve"> a good view of a section of</w:t>
      </w:r>
      <w:r w:rsidR="006C7F4E" w:rsidRPr="006C7F4E">
        <w:rPr>
          <w:rFonts w:ascii="Times New Roman" w:hAnsi="Times New Roman" w:cs="Times New Roman"/>
          <w:sz w:val="24"/>
          <w:szCs w:val="24"/>
        </w:rPr>
        <w:t xml:space="preserve"> </w:t>
      </w:r>
      <w:r w:rsidR="00ED0749" w:rsidRPr="006C7F4E">
        <w:rPr>
          <w:rFonts w:ascii="Times New Roman" w:hAnsi="Times New Roman" w:cs="Times New Roman"/>
          <w:sz w:val="24"/>
          <w:szCs w:val="24"/>
        </w:rPr>
        <w:t>‘fossil’ cliff</w:t>
      </w:r>
      <w:r w:rsidR="006C7F4E">
        <w:rPr>
          <w:rFonts w:ascii="Times New Roman" w:hAnsi="Times New Roman" w:cs="Times New Roman"/>
          <w:sz w:val="24"/>
          <w:szCs w:val="24"/>
        </w:rPr>
        <w:t>.</w:t>
      </w:r>
    </w:p>
    <w:p w14:paraId="628475B6" w14:textId="23DBFB16" w:rsidR="006C7F4E" w:rsidRDefault="006C7F4E" w:rsidP="00BE251E">
      <w:pPr>
        <w:jc w:val="both"/>
        <w:rPr>
          <w:rFonts w:ascii="Times New Roman" w:hAnsi="Times New Roman" w:cs="Times New Roman"/>
          <w:sz w:val="24"/>
          <w:szCs w:val="24"/>
        </w:rPr>
      </w:pPr>
      <w:r>
        <w:rPr>
          <w:rFonts w:ascii="Times New Roman" w:hAnsi="Times New Roman" w:cs="Times New Roman"/>
          <w:sz w:val="24"/>
          <w:szCs w:val="24"/>
        </w:rPr>
        <w:t xml:space="preserve">Hopefully the following </w:t>
      </w:r>
      <w:r w:rsidR="00BC7D9E">
        <w:rPr>
          <w:rFonts w:ascii="Times New Roman" w:hAnsi="Times New Roman" w:cs="Times New Roman"/>
          <w:sz w:val="24"/>
          <w:szCs w:val="24"/>
        </w:rPr>
        <w:t xml:space="preserve">more detailed </w:t>
      </w:r>
      <w:r>
        <w:rPr>
          <w:rFonts w:ascii="Times New Roman" w:hAnsi="Times New Roman" w:cs="Times New Roman"/>
          <w:sz w:val="24"/>
          <w:szCs w:val="24"/>
        </w:rPr>
        <w:t>notes will be helpful in understanding the geological features that we’ll see.</w:t>
      </w:r>
    </w:p>
    <w:p w14:paraId="493C37E9" w14:textId="372EB160" w:rsidR="00BC7D9E" w:rsidRPr="00A553AA" w:rsidRDefault="00BC7D9E" w:rsidP="00A553AA">
      <w:pPr>
        <w:pStyle w:val="ListParagraph"/>
        <w:numPr>
          <w:ilvl w:val="0"/>
          <w:numId w:val="4"/>
        </w:numPr>
        <w:jc w:val="center"/>
        <w:rPr>
          <w:rFonts w:ascii="Times New Roman" w:hAnsi="Times New Roman" w:cs="Times New Roman"/>
          <w:b/>
          <w:sz w:val="36"/>
          <w:szCs w:val="36"/>
        </w:rPr>
      </w:pPr>
      <w:r w:rsidRPr="00A553AA">
        <w:rPr>
          <w:rFonts w:ascii="Times New Roman" w:hAnsi="Times New Roman" w:cs="Times New Roman"/>
          <w:b/>
          <w:sz w:val="36"/>
          <w:szCs w:val="36"/>
        </w:rPr>
        <w:t>Rock Units</w:t>
      </w:r>
    </w:p>
    <w:p w14:paraId="155793C2" w14:textId="6883CD0A" w:rsidR="00BC7D9E" w:rsidRPr="00BC7D9E" w:rsidRDefault="00BC7D9E" w:rsidP="00BE251E">
      <w:pPr>
        <w:pStyle w:val="ListParagraph"/>
        <w:jc w:val="both"/>
        <w:rPr>
          <w:rFonts w:ascii="Times New Roman" w:hAnsi="Times New Roman" w:cs="Times New Roman"/>
          <w:b/>
          <w:sz w:val="28"/>
          <w:szCs w:val="28"/>
        </w:rPr>
      </w:pPr>
      <w:r>
        <w:rPr>
          <w:rFonts w:ascii="Times New Roman" w:hAnsi="Times New Roman" w:cs="Times New Roman"/>
          <w:b/>
          <w:sz w:val="28"/>
          <w:szCs w:val="28"/>
        </w:rPr>
        <w:t>1.1 Coila Basalt</w:t>
      </w:r>
    </w:p>
    <w:p w14:paraId="39816BDB" w14:textId="6D9FF026" w:rsidR="00BC7D9E" w:rsidRDefault="00CA7086" w:rsidP="00BE251E">
      <w:pPr>
        <w:spacing w:before="240"/>
        <w:jc w:val="both"/>
        <w:rPr>
          <w:rFonts w:ascii="Times New Roman" w:eastAsia="Times New Roman" w:hAnsi="Times New Roman" w:cs="Times New Roman"/>
          <w:sz w:val="24"/>
          <w:szCs w:val="24"/>
          <w:lang w:eastAsia="en-AU"/>
        </w:rPr>
      </w:pPr>
      <w:r>
        <w:rPr>
          <w:rFonts w:ascii="Times New Roman" w:hAnsi="Times New Roman" w:cs="Times New Roman"/>
          <w:sz w:val="24"/>
          <w:szCs w:val="24"/>
        </w:rPr>
        <w:t xml:space="preserve">Basalt </w:t>
      </w:r>
      <w:r w:rsidRPr="00DA5612">
        <w:rPr>
          <w:rFonts w:ascii="Times New Roman" w:eastAsia="Times New Roman" w:hAnsi="Times New Roman" w:cs="Times New Roman"/>
          <w:sz w:val="24"/>
          <w:szCs w:val="24"/>
          <w:lang w:eastAsia="en-AU"/>
        </w:rPr>
        <w:t xml:space="preserve">is </w:t>
      </w:r>
      <w:r>
        <w:rPr>
          <w:rFonts w:ascii="Times New Roman" w:eastAsia="Times New Roman" w:hAnsi="Times New Roman" w:cs="Times New Roman"/>
          <w:sz w:val="24"/>
          <w:szCs w:val="24"/>
          <w:lang w:eastAsia="en-AU"/>
        </w:rPr>
        <w:t xml:space="preserve">a dark grey volcanic rock </w:t>
      </w:r>
      <w:r w:rsidR="000879A2">
        <w:rPr>
          <w:rFonts w:ascii="Times New Roman" w:eastAsia="Times New Roman" w:hAnsi="Times New Roman" w:cs="Times New Roman"/>
          <w:sz w:val="24"/>
          <w:szCs w:val="24"/>
          <w:lang w:eastAsia="en-AU"/>
        </w:rPr>
        <w:t>that</w:t>
      </w:r>
      <w:r>
        <w:rPr>
          <w:rFonts w:ascii="Times New Roman" w:eastAsia="Times New Roman" w:hAnsi="Times New Roman" w:cs="Times New Roman"/>
          <w:sz w:val="24"/>
          <w:szCs w:val="24"/>
          <w:lang w:eastAsia="en-AU"/>
        </w:rPr>
        <w:t xml:space="preserve"> is </w:t>
      </w:r>
      <w:r w:rsidRPr="00DA5612">
        <w:rPr>
          <w:rFonts w:ascii="Times New Roman" w:eastAsia="Times New Roman" w:hAnsi="Times New Roman" w:cs="Times New Roman"/>
          <w:sz w:val="24"/>
          <w:szCs w:val="24"/>
          <w:lang w:eastAsia="en-AU"/>
        </w:rPr>
        <w:t xml:space="preserve">the most widespread of all igneous rocks </w:t>
      </w:r>
      <w:r w:rsidR="000879A2">
        <w:rPr>
          <w:rFonts w:ascii="Times New Roman" w:eastAsia="Times New Roman" w:hAnsi="Times New Roman" w:cs="Times New Roman"/>
          <w:sz w:val="24"/>
          <w:szCs w:val="24"/>
          <w:lang w:eastAsia="en-AU"/>
        </w:rPr>
        <w:t>and</w:t>
      </w:r>
      <w:r w:rsidRPr="00DA5612">
        <w:rPr>
          <w:rFonts w:ascii="Times New Roman" w:eastAsia="Times New Roman" w:hAnsi="Times New Roman" w:cs="Times New Roman"/>
          <w:sz w:val="24"/>
          <w:szCs w:val="24"/>
          <w:lang w:eastAsia="en-AU"/>
        </w:rPr>
        <w:t xml:space="preserve"> </w:t>
      </w:r>
      <w:r w:rsidR="000C593E">
        <w:rPr>
          <w:rFonts w:ascii="Times New Roman" w:eastAsia="Times New Roman" w:hAnsi="Times New Roman" w:cs="Times New Roman"/>
          <w:sz w:val="24"/>
          <w:szCs w:val="24"/>
          <w:lang w:eastAsia="en-AU"/>
        </w:rPr>
        <w:t xml:space="preserve">makes up </w:t>
      </w:r>
      <w:r w:rsidRPr="00DA5612">
        <w:rPr>
          <w:rFonts w:ascii="Times New Roman" w:eastAsia="Times New Roman" w:hAnsi="Times New Roman" w:cs="Times New Roman"/>
          <w:sz w:val="24"/>
          <w:szCs w:val="24"/>
          <w:lang w:eastAsia="en-AU"/>
        </w:rPr>
        <w:t>more than 90% of all volcanic rocks. Because of its relatively low silica content, basalt lava has a comparatively low viscosity, and forms thin flows that can travel long distances.</w:t>
      </w:r>
      <w:r>
        <w:rPr>
          <w:rFonts w:ascii="Times New Roman" w:eastAsia="Times New Roman" w:hAnsi="Times New Roman" w:cs="Times New Roman"/>
          <w:sz w:val="24"/>
          <w:szCs w:val="24"/>
          <w:lang w:eastAsia="en-AU"/>
        </w:rPr>
        <w:t xml:space="preserve"> (</w:t>
      </w:r>
      <w:hyperlink r:id="rId7" w:history="1">
        <w:r w:rsidRPr="0018052C">
          <w:rPr>
            <w:rStyle w:val="Hyperlink"/>
            <w:rFonts w:ascii="Times New Roman" w:eastAsia="Times New Roman" w:hAnsi="Times New Roman" w:cs="Times New Roman"/>
            <w:sz w:val="24"/>
            <w:szCs w:val="24"/>
            <w:lang w:eastAsia="en-AU"/>
          </w:rPr>
          <w:t>https://flexiblelearning.auckland.ac.nz/rocks_minerals/rocks/basalt.html</w:t>
        </w:r>
      </w:hyperlink>
      <w:r>
        <w:rPr>
          <w:rFonts w:ascii="Times New Roman" w:eastAsia="Times New Roman" w:hAnsi="Times New Roman" w:cs="Times New Roman"/>
          <w:sz w:val="24"/>
          <w:szCs w:val="24"/>
          <w:lang w:eastAsia="en-AU"/>
        </w:rPr>
        <w:t>).</w:t>
      </w:r>
    </w:p>
    <w:p w14:paraId="478368AD" w14:textId="17537CEE" w:rsidR="003A1E81" w:rsidRDefault="00CA7086" w:rsidP="003A1E81">
      <w:pPr>
        <w:spacing w:before="240"/>
        <w:jc w:val="both"/>
        <w:rPr>
          <w:rFonts w:ascii="Times New Roman" w:eastAsia="Times New Roman" w:hAnsi="Times New Roman" w:cs="Times New Roman"/>
          <w:sz w:val="24"/>
          <w:szCs w:val="24"/>
          <w:lang w:eastAsia="en-AU"/>
        </w:rPr>
      </w:pPr>
      <w:r>
        <w:rPr>
          <w:rFonts w:ascii="Times New Roman" w:hAnsi="Times New Roman" w:cs="Times New Roman"/>
          <w:sz w:val="24"/>
          <w:szCs w:val="24"/>
        </w:rPr>
        <w:t xml:space="preserve">The Coila Basalt </w:t>
      </w:r>
      <w:r w:rsidR="000879A2">
        <w:rPr>
          <w:rFonts w:ascii="Times New Roman" w:hAnsi="Times New Roman" w:cs="Times New Roman"/>
          <w:sz w:val="24"/>
          <w:szCs w:val="24"/>
        </w:rPr>
        <w:t xml:space="preserve">and probable time equivalents </w:t>
      </w:r>
      <w:r>
        <w:rPr>
          <w:rFonts w:ascii="Times New Roman" w:hAnsi="Times New Roman" w:cs="Times New Roman"/>
          <w:sz w:val="24"/>
          <w:szCs w:val="24"/>
        </w:rPr>
        <w:t xml:space="preserve">occur sporadically over a widespread area </w:t>
      </w:r>
      <w:r w:rsidR="000879A2">
        <w:rPr>
          <w:rFonts w:ascii="Times New Roman" w:hAnsi="Times New Roman" w:cs="Times New Roman"/>
          <w:sz w:val="24"/>
          <w:szCs w:val="24"/>
        </w:rPr>
        <w:t>that extends from at least Bodalla</w:t>
      </w:r>
      <w:r w:rsidR="00B2337D">
        <w:rPr>
          <w:rFonts w:ascii="Times New Roman" w:hAnsi="Times New Roman" w:cs="Times New Roman"/>
          <w:sz w:val="24"/>
          <w:szCs w:val="24"/>
        </w:rPr>
        <w:t xml:space="preserve"> in the south</w:t>
      </w:r>
      <w:r w:rsidR="000879A2">
        <w:rPr>
          <w:rFonts w:ascii="Times New Roman" w:hAnsi="Times New Roman" w:cs="Times New Roman"/>
          <w:sz w:val="24"/>
          <w:szCs w:val="24"/>
        </w:rPr>
        <w:t xml:space="preserve"> to around Ulladulla</w:t>
      </w:r>
      <w:r w:rsidR="00B2337D">
        <w:rPr>
          <w:rFonts w:ascii="Times New Roman" w:hAnsi="Times New Roman" w:cs="Times New Roman"/>
          <w:sz w:val="24"/>
          <w:szCs w:val="24"/>
        </w:rPr>
        <w:t xml:space="preserve"> in the north </w:t>
      </w:r>
      <w:r w:rsidR="000879A2">
        <w:rPr>
          <w:rFonts w:ascii="Times New Roman" w:hAnsi="Times New Roman" w:cs="Times New Roman"/>
          <w:sz w:val="24"/>
          <w:szCs w:val="24"/>
        </w:rPr>
        <w:t>(</w:t>
      </w:r>
      <w:r w:rsidR="000879A2" w:rsidRPr="000879A2">
        <w:rPr>
          <w:rFonts w:ascii="Times New Roman" w:hAnsi="Times New Roman" w:cs="Times New Roman"/>
          <w:sz w:val="24"/>
          <w:szCs w:val="24"/>
        </w:rPr>
        <w:t>C</w:t>
      </w:r>
      <w:r w:rsidR="000879A2">
        <w:rPr>
          <w:rFonts w:ascii="Times New Roman" w:hAnsi="Times New Roman" w:cs="Times New Roman"/>
          <w:sz w:val="24"/>
          <w:szCs w:val="24"/>
        </w:rPr>
        <w:t>halker</w:t>
      </w:r>
      <w:r w:rsidR="00B2337D">
        <w:rPr>
          <w:rFonts w:ascii="Times New Roman" w:hAnsi="Times New Roman" w:cs="Times New Roman"/>
          <w:sz w:val="24"/>
          <w:szCs w:val="24"/>
        </w:rPr>
        <w:t>, L. E.</w:t>
      </w:r>
      <w:r w:rsidR="000879A2" w:rsidRPr="000879A2">
        <w:rPr>
          <w:rFonts w:ascii="Times New Roman" w:hAnsi="Times New Roman" w:cs="Times New Roman"/>
          <w:sz w:val="24"/>
          <w:szCs w:val="24"/>
        </w:rPr>
        <w:t xml:space="preserve"> </w:t>
      </w:r>
      <w:r w:rsidR="00185EEF">
        <w:rPr>
          <w:rFonts w:ascii="Times New Roman" w:hAnsi="Times New Roman" w:cs="Times New Roman"/>
          <w:sz w:val="24"/>
          <w:szCs w:val="24"/>
        </w:rPr>
        <w:t>a</w:t>
      </w:r>
      <w:r w:rsidR="000879A2">
        <w:rPr>
          <w:rFonts w:ascii="Times New Roman" w:hAnsi="Times New Roman" w:cs="Times New Roman"/>
          <w:sz w:val="24"/>
          <w:szCs w:val="24"/>
        </w:rPr>
        <w:t>nd</w:t>
      </w:r>
      <w:r w:rsidR="000879A2" w:rsidRPr="000879A2">
        <w:rPr>
          <w:rFonts w:ascii="Times New Roman" w:hAnsi="Times New Roman" w:cs="Times New Roman"/>
          <w:sz w:val="24"/>
          <w:szCs w:val="24"/>
        </w:rPr>
        <w:t xml:space="preserve"> B</w:t>
      </w:r>
      <w:r w:rsidR="000879A2">
        <w:rPr>
          <w:rFonts w:ascii="Times New Roman" w:hAnsi="Times New Roman" w:cs="Times New Roman"/>
          <w:sz w:val="24"/>
          <w:szCs w:val="24"/>
        </w:rPr>
        <w:t>embrick</w:t>
      </w:r>
      <w:r w:rsidR="008B5FDE">
        <w:rPr>
          <w:rFonts w:ascii="Times New Roman" w:hAnsi="Times New Roman" w:cs="Times New Roman"/>
          <w:sz w:val="24"/>
          <w:szCs w:val="24"/>
        </w:rPr>
        <w:t>,</w:t>
      </w:r>
      <w:r w:rsidR="00B2337D">
        <w:rPr>
          <w:rFonts w:ascii="Times New Roman" w:hAnsi="Times New Roman" w:cs="Times New Roman"/>
          <w:sz w:val="24"/>
          <w:szCs w:val="24"/>
        </w:rPr>
        <w:t xml:space="preserve"> C. S.,</w:t>
      </w:r>
      <w:r w:rsidR="00185EEF">
        <w:rPr>
          <w:rFonts w:ascii="Times New Roman" w:hAnsi="Times New Roman" w:cs="Times New Roman"/>
          <w:sz w:val="24"/>
          <w:szCs w:val="24"/>
        </w:rPr>
        <w:t xml:space="preserve"> 1976; </w:t>
      </w:r>
      <w:r w:rsidR="00185EEF" w:rsidRPr="00185EEF">
        <w:rPr>
          <w:rFonts w:ascii="Times New Roman" w:hAnsi="Times New Roman" w:cs="Times New Roman"/>
          <w:bCs/>
          <w:sz w:val="24"/>
          <w:szCs w:val="24"/>
        </w:rPr>
        <w:t>Geology of the Narooma 1:100 000 Sheet</w:t>
      </w:r>
      <w:r w:rsidR="00725BFE">
        <w:rPr>
          <w:rFonts w:ascii="Times New Roman" w:hAnsi="Times New Roman" w:cs="Times New Roman"/>
          <w:bCs/>
          <w:sz w:val="24"/>
          <w:szCs w:val="24"/>
        </w:rPr>
        <w:t>,</w:t>
      </w:r>
      <w:r w:rsidR="00185EEF">
        <w:rPr>
          <w:rFonts w:ascii="Times New Roman" w:hAnsi="Times New Roman" w:cs="Times New Roman"/>
          <w:bCs/>
          <w:sz w:val="24"/>
          <w:szCs w:val="24"/>
        </w:rPr>
        <w:t xml:space="preserve"> and </w:t>
      </w:r>
      <w:r w:rsidR="00B2337D">
        <w:rPr>
          <w:rFonts w:ascii="Times New Roman" w:hAnsi="Times New Roman" w:cs="Times New Roman"/>
          <w:bCs/>
          <w:sz w:val="24"/>
          <w:szCs w:val="24"/>
        </w:rPr>
        <w:t>Rose, G.,</w:t>
      </w:r>
      <w:r w:rsidR="008B5FDE">
        <w:rPr>
          <w:rFonts w:ascii="Times New Roman" w:hAnsi="Times New Roman" w:cs="Times New Roman"/>
          <w:bCs/>
          <w:sz w:val="24"/>
          <w:szCs w:val="24"/>
        </w:rPr>
        <w:t xml:space="preserve"> </w:t>
      </w:r>
      <w:r w:rsidR="00185EEF">
        <w:rPr>
          <w:rFonts w:ascii="Times New Roman" w:hAnsi="Times New Roman" w:cs="Times New Roman"/>
          <w:bCs/>
          <w:sz w:val="24"/>
          <w:szCs w:val="24"/>
        </w:rPr>
        <w:t>1961; Ulladulla 4-mile sheet. Rep.</w:t>
      </w:r>
      <w:r w:rsidR="003A1E81">
        <w:rPr>
          <w:rFonts w:ascii="Times New Roman" w:hAnsi="Times New Roman" w:cs="Times New Roman"/>
          <w:bCs/>
          <w:sz w:val="24"/>
          <w:szCs w:val="24"/>
        </w:rPr>
        <w:t xml:space="preserve"> G</w:t>
      </w:r>
      <w:r w:rsidR="00185EEF">
        <w:rPr>
          <w:rFonts w:ascii="Times New Roman" w:hAnsi="Times New Roman" w:cs="Times New Roman"/>
          <w:bCs/>
          <w:sz w:val="24"/>
          <w:szCs w:val="24"/>
        </w:rPr>
        <w:t>eol.</w:t>
      </w:r>
      <w:r w:rsidR="003A1E81">
        <w:rPr>
          <w:rFonts w:ascii="Times New Roman" w:hAnsi="Times New Roman" w:cs="Times New Roman"/>
          <w:bCs/>
          <w:sz w:val="24"/>
          <w:szCs w:val="24"/>
        </w:rPr>
        <w:t xml:space="preserve"> </w:t>
      </w:r>
      <w:proofErr w:type="spellStart"/>
      <w:r w:rsidR="00185EEF">
        <w:rPr>
          <w:rFonts w:ascii="Times New Roman" w:hAnsi="Times New Roman" w:cs="Times New Roman"/>
          <w:bCs/>
          <w:sz w:val="24"/>
          <w:szCs w:val="24"/>
        </w:rPr>
        <w:t>Surv</w:t>
      </w:r>
      <w:proofErr w:type="spellEnd"/>
      <w:r w:rsidR="00185EEF">
        <w:rPr>
          <w:rFonts w:ascii="Times New Roman" w:hAnsi="Times New Roman" w:cs="Times New Roman"/>
          <w:bCs/>
          <w:sz w:val="24"/>
          <w:szCs w:val="24"/>
        </w:rPr>
        <w:t>.</w:t>
      </w:r>
      <w:r w:rsidR="003A1E81">
        <w:rPr>
          <w:rFonts w:ascii="Times New Roman" w:hAnsi="Times New Roman" w:cs="Times New Roman"/>
          <w:bCs/>
          <w:sz w:val="24"/>
          <w:szCs w:val="24"/>
        </w:rPr>
        <w:t xml:space="preserve"> </w:t>
      </w:r>
      <w:r w:rsidR="00185EEF">
        <w:rPr>
          <w:rFonts w:ascii="Times New Roman" w:hAnsi="Times New Roman" w:cs="Times New Roman"/>
          <w:bCs/>
          <w:sz w:val="24"/>
          <w:szCs w:val="24"/>
        </w:rPr>
        <w:t>NSW, GS 1961/146 (</w:t>
      </w:r>
      <w:proofErr w:type="spellStart"/>
      <w:r w:rsidR="00185EEF">
        <w:rPr>
          <w:rFonts w:ascii="Times New Roman" w:hAnsi="Times New Roman" w:cs="Times New Roman"/>
          <w:bCs/>
          <w:sz w:val="24"/>
          <w:szCs w:val="24"/>
        </w:rPr>
        <w:t>unpubl</w:t>
      </w:r>
      <w:proofErr w:type="spellEnd"/>
      <w:r w:rsidR="00185EEF">
        <w:rPr>
          <w:rFonts w:ascii="Times New Roman" w:hAnsi="Times New Roman" w:cs="Times New Roman"/>
          <w:bCs/>
          <w:sz w:val="24"/>
          <w:szCs w:val="24"/>
        </w:rPr>
        <w:t>.)</w:t>
      </w:r>
      <w:r w:rsidR="00185EEF" w:rsidRPr="00185EEF">
        <w:rPr>
          <w:rFonts w:ascii="Times New Roman" w:hAnsi="Times New Roman" w:cs="Times New Roman"/>
          <w:bCs/>
          <w:sz w:val="24"/>
          <w:szCs w:val="24"/>
        </w:rPr>
        <w:t>)</w:t>
      </w:r>
      <w:r w:rsidR="00185EEF">
        <w:rPr>
          <w:rFonts w:ascii="Times New Roman" w:hAnsi="Times New Roman" w:cs="Times New Roman"/>
          <w:bCs/>
          <w:sz w:val="24"/>
          <w:szCs w:val="24"/>
        </w:rPr>
        <w:t xml:space="preserve">. </w:t>
      </w:r>
      <w:r w:rsidR="00185EEF" w:rsidRPr="00725BFE">
        <w:rPr>
          <w:rFonts w:ascii="Times New Roman" w:hAnsi="Times New Roman" w:cs="Times New Roman"/>
          <w:bCs/>
          <w:sz w:val="24"/>
          <w:szCs w:val="24"/>
        </w:rPr>
        <w:t xml:space="preserve">The name was derived from the location of </w:t>
      </w:r>
      <w:r w:rsidR="00725BFE">
        <w:rPr>
          <w:rFonts w:ascii="Times New Roman" w:hAnsi="Times New Roman" w:cs="Times New Roman"/>
          <w:color w:val="000000"/>
          <w:sz w:val="24"/>
          <w:szCs w:val="24"/>
        </w:rPr>
        <w:t>a</w:t>
      </w:r>
      <w:r w:rsidR="00185EEF" w:rsidRPr="00725BFE">
        <w:rPr>
          <w:rFonts w:ascii="Times New Roman" w:hAnsi="Times New Roman" w:cs="Times New Roman"/>
          <w:color w:val="000000"/>
          <w:sz w:val="24"/>
          <w:szCs w:val="24"/>
        </w:rPr>
        <w:t xml:space="preserve"> type section of 33 m thickness</w:t>
      </w:r>
      <w:r w:rsidR="00725BFE" w:rsidRPr="00725BFE">
        <w:rPr>
          <w:rFonts w:ascii="Times New Roman" w:hAnsi="Times New Roman" w:cs="Times New Roman"/>
          <w:color w:val="000000"/>
          <w:sz w:val="24"/>
          <w:szCs w:val="24"/>
        </w:rPr>
        <w:t xml:space="preserve"> that</w:t>
      </w:r>
      <w:r w:rsidR="00185EEF" w:rsidRPr="00725BFE">
        <w:rPr>
          <w:rFonts w:ascii="Times New Roman" w:hAnsi="Times New Roman" w:cs="Times New Roman"/>
          <w:color w:val="000000"/>
          <w:sz w:val="24"/>
          <w:szCs w:val="24"/>
        </w:rPr>
        <w:t xml:space="preserve"> was </w:t>
      </w:r>
      <w:r w:rsidR="00D52ABA">
        <w:rPr>
          <w:rFonts w:ascii="Times New Roman" w:hAnsi="Times New Roman" w:cs="Times New Roman"/>
          <w:color w:val="000000"/>
          <w:sz w:val="24"/>
          <w:szCs w:val="24"/>
        </w:rPr>
        <w:t>described</w:t>
      </w:r>
      <w:r w:rsidR="00185EEF" w:rsidRPr="00725BFE">
        <w:rPr>
          <w:rFonts w:ascii="Times New Roman" w:hAnsi="Times New Roman" w:cs="Times New Roman"/>
          <w:color w:val="000000"/>
          <w:sz w:val="24"/>
          <w:szCs w:val="24"/>
        </w:rPr>
        <w:t xml:space="preserve"> on the Princes Highway</w:t>
      </w:r>
      <w:r w:rsidR="00725BFE" w:rsidRPr="00725BFE">
        <w:rPr>
          <w:rFonts w:ascii="Times New Roman" w:hAnsi="Times New Roman" w:cs="Times New Roman"/>
          <w:color w:val="000000"/>
          <w:sz w:val="24"/>
          <w:szCs w:val="24"/>
        </w:rPr>
        <w:t xml:space="preserve"> </w:t>
      </w:r>
      <w:r w:rsidR="00185EEF" w:rsidRPr="00725BFE">
        <w:rPr>
          <w:rFonts w:ascii="Times New Roman" w:hAnsi="Times New Roman" w:cs="Times New Roman"/>
          <w:color w:val="000000"/>
          <w:sz w:val="24"/>
          <w:szCs w:val="24"/>
        </w:rPr>
        <w:t xml:space="preserve">near </w:t>
      </w:r>
      <w:proofErr w:type="spellStart"/>
      <w:r w:rsidR="00185EEF" w:rsidRPr="00725BFE">
        <w:rPr>
          <w:rFonts w:ascii="Times New Roman" w:hAnsi="Times New Roman" w:cs="Times New Roman"/>
          <w:color w:val="000000"/>
          <w:sz w:val="24"/>
          <w:szCs w:val="24"/>
        </w:rPr>
        <w:t>Coila</w:t>
      </w:r>
      <w:proofErr w:type="spellEnd"/>
      <w:r w:rsidR="00185EEF" w:rsidRPr="00725BFE">
        <w:rPr>
          <w:rFonts w:ascii="Times New Roman" w:hAnsi="Times New Roman" w:cs="Times New Roman"/>
          <w:color w:val="000000"/>
          <w:sz w:val="24"/>
          <w:szCs w:val="24"/>
        </w:rPr>
        <w:t xml:space="preserve"> Lake</w:t>
      </w:r>
      <w:r w:rsidR="00725BFE">
        <w:rPr>
          <w:rFonts w:ascii="Times New Roman" w:hAnsi="Times New Roman" w:cs="Times New Roman"/>
          <w:color w:val="000000"/>
          <w:sz w:val="24"/>
          <w:szCs w:val="24"/>
        </w:rPr>
        <w:t>.</w:t>
      </w:r>
      <w:r w:rsidR="003A1E81" w:rsidRPr="003A1E81">
        <w:rPr>
          <w:rFonts w:ascii="Times New Roman" w:eastAsia="Times New Roman" w:hAnsi="Times New Roman" w:cs="Times New Roman"/>
          <w:sz w:val="24"/>
          <w:szCs w:val="24"/>
          <w:lang w:eastAsia="en-AU"/>
        </w:rPr>
        <w:t xml:space="preserve"> </w:t>
      </w:r>
    </w:p>
    <w:p w14:paraId="78EC8642" w14:textId="24E77CFA" w:rsidR="003A1E81" w:rsidRDefault="00395D7C" w:rsidP="003A1E81">
      <w:pPr>
        <w:spacing w:before="240"/>
        <w:jc w:val="both"/>
        <w:rPr>
          <w:rFonts w:ascii="Times New Roman" w:eastAsia="Times New Roman" w:hAnsi="Times New Roman" w:cs="Times New Roman"/>
          <w:sz w:val="24"/>
          <w:szCs w:val="24"/>
          <w:lang w:eastAsia="en-AU"/>
        </w:rPr>
      </w:pPr>
      <w:r>
        <w:rPr>
          <w:rFonts w:ascii="Times New Roman" w:hAnsi="Times New Roman" w:cs="Times New Roman"/>
          <w:color w:val="000000"/>
          <w:sz w:val="24"/>
          <w:szCs w:val="24"/>
        </w:rPr>
        <w:t xml:space="preserve">The </w:t>
      </w:r>
      <w:proofErr w:type="spellStart"/>
      <w:r>
        <w:rPr>
          <w:rFonts w:ascii="Times New Roman" w:hAnsi="Times New Roman" w:cs="Times New Roman"/>
          <w:color w:val="000000"/>
          <w:sz w:val="24"/>
          <w:szCs w:val="24"/>
        </w:rPr>
        <w:t>Coila</w:t>
      </w:r>
      <w:proofErr w:type="spellEnd"/>
      <w:r>
        <w:rPr>
          <w:rFonts w:ascii="Times New Roman" w:hAnsi="Times New Roman" w:cs="Times New Roman"/>
          <w:color w:val="000000"/>
          <w:sz w:val="24"/>
          <w:szCs w:val="24"/>
        </w:rPr>
        <w:t xml:space="preserve"> Basalt is classed as an “olivine basalt</w:t>
      </w:r>
      <w:r w:rsidRPr="00583EF9">
        <w:rPr>
          <w:rFonts w:ascii="Times New Roman" w:hAnsi="Times New Roman" w:cs="Times New Roman"/>
          <w:color w:val="000000"/>
          <w:sz w:val="24"/>
          <w:szCs w:val="24"/>
        </w:rPr>
        <w:t>”</w:t>
      </w:r>
      <w:r w:rsidR="000C593E" w:rsidRPr="00583EF9">
        <w:rPr>
          <w:rFonts w:ascii="Times New Roman" w:hAnsi="Times New Roman" w:cs="Times New Roman"/>
          <w:color w:val="000000"/>
          <w:sz w:val="24"/>
          <w:szCs w:val="24"/>
        </w:rPr>
        <w:t xml:space="preserve">. For the </w:t>
      </w:r>
      <w:r w:rsidR="000C593E" w:rsidRPr="00583EF9">
        <w:rPr>
          <w:rFonts w:ascii="Times New Roman" w:hAnsi="Times New Roman" w:cs="Times New Roman"/>
          <w:sz w:val="24"/>
          <w:szCs w:val="24"/>
        </w:rPr>
        <w:t>scientists among you it</w:t>
      </w:r>
      <w:r w:rsidRPr="00583EF9">
        <w:rPr>
          <w:rFonts w:ascii="Times New Roman" w:hAnsi="Times New Roman" w:cs="Times New Roman"/>
          <w:sz w:val="24"/>
          <w:szCs w:val="24"/>
        </w:rPr>
        <w:t xml:space="preserve"> </w:t>
      </w:r>
      <w:r w:rsidRPr="00583EF9">
        <w:rPr>
          <w:rFonts w:ascii="Times New Roman" w:hAnsi="Times New Roman" w:cs="Times New Roman"/>
          <w:color w:val="000000"/>
          <w:sz w:val="24"/>
          <w:szCs w:val="24"/>
        </w:rPr>
        <w:t>contains</w:t>
      </w:r>
      <w:r>
        <w:rPr>
          <w:rFonts w:ascii="Times New Roman" w:hAnsi="Times New Roman" w:cs="Times New Roman"/>
          <w:color w:val="000000"/>
          <w:sz w:val="24"/>
          <w:szCs w:val="24"/>
        </w:rPr>
        <w:t xml:space="preserve"> the minerals olivine (magnesium and iron silicate), labradorite (</w:t>
      </w:r>
      <w:r w:rsidR="00CE2C19">
        <w:rPr>
          <w:rFonts w:ascii="Times New Roman" w:hAnsi="Times New Roman" w:cs="Times New Roman"/>
          <w:color w:val="000000"/>
          <w:sz w:val="24"/>
          <w:szCs w:val="24"/>
        </w:rPr>
        <w:t xml:space="preserve">calcium, sodium and aluminium silicate – a </w:t>
      </w:r>
      <w:r>
        <w:rPr>
          <w:rFonts w:ascii="Times New Roman" w:hAnsi="Times New Roman" w:cs="Times New Roman"/>
          <w:color w:val="000000"/>
          <w:sz w:val="24"/>
          <w:szCs w:val="24"/>
        </w:rPr>
        <w:t>type of feldspar</w:t>
      </w:r>
      <w:r w:rsidR="00CE2C19">
        <w:rPr>
          <w:rFonts w:ascii="Times New Roman" w:hAnsi="Times New Roman" w:cs="Times New Roman"/>
          <w:color w:val="000000"/>
          <w:sz w:val="24"/>
          <w:szCs w:val="24"/>
        </w:rPr>
        <w:t>), augite (calcium, sodium, magnesium, iron and aluminium silicate – a type of pyroxene), magnetite (magnetic iron oxide) and apatite (a complex phosphate and carbonate of calcium).</w:t>
      </w:r>
      <w:r w:rsidR="000C593E">
        <w:rPr>
          <w:rFonts w:ascii="Times New Roman" w:hAnsi="Times New Roman" w:cs="Times New Roman"/>
          <w:color w:val="000000"/>
          <w:sz w:val="24"/>
          <w:szCs w:val="24"/>
        </w:rPr>
        <w:t xml:space="preserve"> Basalt contains no free quartz which makes it more susceptible to weathering than quartz bearing igneous rock</w:t>
      </w:r>
      <w:r w:rsidR="008268AF">
        <w:rPr>
          <w:rFonts w:ascii="Times New Roman" w:hAnsi="Times New Roman" w:cs="Times New Roman"/>
          <w:color w:val="000000"/>
          <w:sz w:val="24"/>
          <w:szCs w:val="24"/>
        </w:rPr>
        <w:t>s</w:t>
      </w:r>
      <w:r w:rsidR="000C593E">
        <w:rPr>
          <w:rFonts w:ascii="Times New Roman" w:hAnsi="Times New Roman" w:cs="Times New Roman"/>
          <w:color w:val="000000"/>
          <w:sz w:val="24"/>
          <w:szCs w:val="24"/>
        </w:rPr>
        <w:t xml:space="preserve"> such as granite.</w:t>
      </w:r>
      <w:r w:rsidR="003A1E81" w:rsidRPr="003A1E81">
        <w:rPr>
          <w:rFonts w:ascii="Times New Roman" w:eastAsia="Times New Roman" w:hAnsi="Times New Roman" w:cs="Times New Roman"/>
          <w:sz w:val="24"/>
          <w:szCs w:val="24"/>
          <w:lang w:eastAsia="en-AU"/>
        </w:rPr>
        <w:t xml:space="preserve"> </w:t>
      </w:r>
    </w:p>
    <w:p w14:paraId="3274CD02" w14:textId="5C7717D8" w:rsidR="00725BFE" w:rsidRDefault="00725BFE" w:rsidP="00BE251E">
      <w:pPr>
        <w:autoSpaceDE w:val="0"/>
        <w:autoSpaceDN w:val="0"/>
        <w:adjustRightInd w:val="0"/>
        <w:spacing w:after="100" w:afterAutospacing="1" w:line="240" w:lineRule="auto"/>
        <w:jc w:val="both"/>
        <w:rPr>
          <w:rFonts w:ascii="Times New Roman" w:hAnsi="Times New Roman" w:cs="Times New Roman"/>
          <w:color w:val="000000"/>
          <w:sz w:val="24"/>
          <w:szCs w:val="24"/>
        </w:rPr>
      </w:pPr>
    </w:p>
    <w:p w14:paraId="550D39EF" w14:textId="77777777" w:rsidR="003A1E81" w:rsidRDefault="009C75B8" w:rsidP="003A1E81">
      <w:pPr>
        <w:spacing w:before="240"/>
        <w:jc w:val="both"/>
        <w:rPr>
          <w:rFonts w:ascii="Times New Roman" w:eastAsia="Times New Roman" w:hAnsi="Times New Roman" w:cs="Times New Roman"/>
          <w:sz w:val="24"/>
          <w:szCs w:val="24"/>
          <w:lang w:eastAsia="en-AU"/>
        </w:rPr>
      </w:pPr>
      <w:r>
        <w:rPr>
          <w:rFonts w:ascii="Times New Roman" w:hAnsi="Times New Roman" w:cs="Times New Roman"/>
          <w:color w:val="000000"/>
          <w:sz w:val="24"/>
          <w:szCs w:val="24"/>
        </w:rPr>
        <w:t>It</w:t>
      </w:r>
      <w:r w:rsidR="003F5929">
        <w:rPr>
          <w:rFonts w:ascii="Times New Roman" w:hAnsi="Times New Roman" w:cs="Times New Roman"/>
          <w:color w:val="000000"/>
          <w:sz w:val="24"/>
          <w:szCs w:val="24"/>
        </w:rPr>
        <w:t xml:space="preserve"> is thought to be made up of a number of individual flows</w:t>
      </w:r>
      <w:r w:rsidR="003E12B7">
        <w:rPr>
          <w:rFonts w:ascii="Times New Roman" w:hAnsi="Times New Roman" w:cs="Times New Roman"/>
          <w:color w:val="000000"/>
          <w:sz w:val="24"/>
          <w:szCs w:val="24"/>
        </w:rPr>
        <w:t xml:space="preserve">, as evidenced by thin </w:t>
      </w:r>
      <w:r>
        <w:rPr>
          <w:rFonts w:ascii="Times New Roman" w:hAnsi="Times New Roman" w:cs="Times New Roman"/>
          <w:color w:val="000000"/>
          <w:sz w:val="24"/>
          <w:szCs w:val="24"/>
        </w:rPr>
        <w:t>layers</w:t>
      </w:r>
      <w:r w:rsidR="003E12B7">
        <w:rPr>
          <w:rFonts w:ascii="Times New Roman" w:hAnsi="Times New Roman" w:cs="Times New Roman"/>
          <w:color w:val="000000"/>
          <w:sz w:val="24"/>
          <w:szCs w:val="24"/>
        </w:rPr>
        <w:t xml:space="preserve"> of amygdaloidal basalt interlayered with more massive basalt, and by </w:t>
      </w:r>
      <w:r w:rsidR="00B2337D">
        <w:rPr>
          <w:rFonts w:ascii="Times New Roman" w:hAnsi="Times New Roman" w:cs="Times New Roman"/>
          <w:color w:val="000000"/>
          <w:sz w:val="24"/>
          <w:szCs w:val="24"/>
        </w:rPr>
        <w:t>interlayers of</w:t>
      </w:r>
      <w:r w:rsidR="003E12B7">
        <w:rPr>
          <w:rFonts w:ascii="Times New Roman" w:hAnsi="Times New Roman" w:cs="Times New Roman"/>
          <w:color w:val="000000"/>
          <w:sz w:val="24"/>
          <w:szCs w:val="24"/>
        </w:rPr>
        <w:t xml:space="preserve"> basalt and sedimentary rock in an old quarry near Broulee</w:t>
      </w:r>
      <w:r w:rsidR="008B5FDE">
        <w:rPr>
          <w:rFonts w:ascii="Times New Roman" w:hAnsi="Times New Roman" w:cs="Times New Roman"/>
          <w:color w:val="000000"/>
          <w:sz w:val="24"/>
          <w:szCs w:val="24"/>
        </w:rPr>
        <w:t xml:space="preserve"> (Rose</w:t>
      </w:r>
      <w:r w:rsidR="00B2337D">
        <w:rPr>
          <w:rFonts w:ascii="Times New Roman" w:hAnsi="Times New Roman" w:cs="Times New Roman"/>
          <w:color w:val="000000"/>
          <w:sz w:val="24"/>
          <w:szCs w:val="24"/>
        </w:rPr>
        <w:t>, G.</w:t>
      </w:r>
      <w:r w:rsidR="008B5FDE">
        <w:rPr>
          <w:rFonts w:ascii="Times New Roman" w:hAnsi="Times New Roman" w:cs="Times New Roman"/>
          <w:color w:val="000000"/>
          <w:sz w:val="24"/>
          <w:szCs w:val="24"/>
        </w:rPr>
        <w:t xml:space="preserve">, 1961 – op. </w:t>
      </w:r>
      <w:proofErr w:type="spellStart"/>
      <w:r w:rsidR="008B5FDE">
        <w:rPr>
          <w:rFonts w:ascii="Times New Roman" w:hAnsi="Times New Roman" w:cs="Times New Roman"/>
          <w:color w:val="000000"/>
          <w:sz w:val="24"/>
          <w:szCs w:val="24"/>
        </w:rPr>
        <w:t>cit</w:t>
      </w:r>
      <w:proofErr w:type="spellEnd"/>
      <w:r w:rsidR="008B5FDE">
        <w:rPr>
          <w:rFonts w:ascii="Times New Roman" w:hAnsi="Times New Roman" w:cs="Times New Roman"/>
          <w:color w:val="000000"/>
          <w:sz w:val="24"/>
          <w:szCs w:val="24"/>
        </w:rPr>
        <w:t>)</w:t>
      </w:r>
      <w:r w:rsidR="003E12B7">
        <w:rPr>
          <w:rFonts w:ascii="Times New Roman" w:hAnsi="Times New Roman" w:cs="Times New Roman"/>
          <w:color w:val="000000"/>
          <w:sz w:val="24"/>
          <w:szCs w:val="24"/>
        </w:rPr>
        <w:t xml:space="preserve">. </w:t>
      </w:r>
      <w:r w:rsidR="00BE251E">
        <w:rPr>
          <w:rFonts w:ascii="Times New Roman" w:hAnsi="Times New Roman" w:cs="Times New Roman"/>
          <w:color w:val="000000"/>
          <w:sz w:val="24"/>
          <w:szCs w:val="24"/>
        </w:rPr>
        <w:t>Amygdaloidal basalt is the result of the formation of v</w:t>
      </w:r>
      <w:r w:rsidR="00C13A91">
        <w:rPr>
          <w:rFonts w:ascii="Times New Roman" w:hAnsi="Times New Roman" w:cs="Times New Roman"/>
          <w:color w:val="000000"/>
          <w:sz w:val="24"/>
          <w:szCs w:val="24"/>
        </w:rPr>
        <w:t xml:space="preserve">esicles </w:t>
      </w:r>
      <w:r w:rsidR="00BE251E">
        <w:rPr>
          <w:rFonts w:ascii="Times New Roman" w:hAnsi="Times New Roman" w:cs="Times New Roman"/>
          <w:color w:val="000000"/>
          <w:sz w:val="24"/>
          <w:szCs w:val="24"/>
        </w:rPr>
        <w:t>(</w:t>
      </w:r>
      <w:r w:rsidR="00C13A91">
        <w:rPr>
          <w:rFonts w:ascii="Times New Roman" w:hAnsi="Times New Roman" w:cs="Times New Roman"/>
          <w:color w:val="000000"/>
          <w:sz w:val="24"/>
          <w:szCs w:val="24"/>
        </w:rPr>
        <w:t xml:space="preserve">bubbles of water and gases </w:t>
      </w:r>
      <w:r w:rsidR="00BE251E">
        <w:rPr>
          <w:rFonts w:ascii="Times New Roman" w:hAnsi="Times New Roman" w:cs="Times New Roman"/>
          <w:color w:val="000000"/>
          <w:sz w:val="24"/>
          <w:szCs w:val="24"/>
        </w:rPr>
        <w:t xml:space="preserve">that </w:t>
      </w:r>
      <w:r w:rsidR="00C13A91">
        <w:rPr>
          <w:rFonts w:ascii="Times New Roman" w:hAnsi="Times New Roman" w:cs="Times New Roman"/>
          <w:color w:val="000000"/>
          <w:sz w:val="24"/>
          <w:szCs w:val="24"/>
        </w:rPr>
        <w:t>have formed in the lava as the pressure dropped when the magma reached the earth’s surface and have become frozen</w:t>
      </w:r>
      <w:r w:rsidR="00BE251E">
        <w:rPr>
          <w:rFonts w:ascii="Times New Roman" w:hAnsi="Times New Roman" w:cs="Times New Roman"/>
          <w:color w:val="000000"/>
          <w:sz w:val="24"/>
          <w:szCs w:val="24"/>
        </w:rPr>
        <w:t>)</w:t>
      </w:r>
      <w:r w:rsidR="00C13A91">
        <w:rPr>
          <w:rFonts w:ascii="Times New Roman" w:hAnsi="Times New Roman" w:cs="Times New Roman"/>
          <w:color w:val="000000"/>
          <w:sz w:val="24"/>
          <w:szCs w:val="24"/>
        </w:rPr>
        <w:t xml:space="preserve">. Where the vesicles have been filled with secondary minerals after the flow has cooled, the infilled vesicle is called </w:t>
      </w:r>
      <w:r w:rsidR="00BE251E">
        <w:rPr>
          <w:rFonts w:ascii="Times New Roman" w:hAnsi="Times New Roman" w:cs="Times New Roman"/>
          <w:color w:val="000000"/>
          <w:sz w:val="24"/>
          <w:szCs w:val="24"/>
        </w:rPr>
        <w:t>an amygdaloid and the basalt containing them is called amygdaloidal basalt.</w:t>
      </w:r>
      <w:r w:rsidR="008B5FDE">
        <w:rPr>
          <w:rFonts w:ascii="Times New Roman" w:hAnsi="Times New Roman" w:cs="Times New Roman"/>
          <w:color w:val="000000"/>
          <w:sz w:val="24"/>
          <w:szCs w:val="24"/>
        </w:rPr>
        <w:t xml:space="preserve"> </w:t>
      </w:r>
    </w:p>
    <w:p w14:paraId="1E8A4203" w14:textId="5FB244FB" w:rsidR="00015373" w:rsidRPr="00A553AA" w:rsidRDefault="008B5FDE" w:rsidP="003A1E81">
      <w:pPr>
        <w:autoSpaceDE w:val="0"/>
        <w:autoSpaceDN w:val="0"/>
        <w:adjustRightInd w:val="0"/>
        <w:spacing w:after="100" w:afterAutospacing="1" w:line="240" w:lineRule="auto"/>
        <w:jc w:val="both"/>
        <w:rPr>
          <w:rFonts w:ascii="Times New Roman" w:hAnsi="Times New Roman" w:cs="Times New Roman"/>
          <w:b/>
          <w:color w:val="000000"/>
          <w:sz w:val="20"/>
          <w:szCs w:val="20"/>
        </w:rPr>
      </w:pPr>
      <w:r w:rsidRPr="009C75B8">
        <w:rPr>
          <w:rFonts w:ascii="Times New Roman" w:hAnsi="Times New Roman" w:cs="Times New Roman"/>
          <w:b/>
          <w:color w:val="000000"/>
          <w:sz w:val="20"/>
          <w:szCs w:val="20"/>
        </w:rPr>
        <w:t>Plate 1</w:t>
      </w:r>
      <w:r w:rsidR="009C75B8" w:rsidRPr="009C75B8">
        <w:rPr>
          <w:rFonts w:ascii="Times New Roman" w:hAnsi="Times New Roman" w:cs="Times New Roman"/>
          <w:b/>
          <w:color w:val="000000"/>
          <w:sz w:val="20"/>
          <w:szCs w:val="20"/>
        </w:rPr>
        <w:t>:</w:t>
      </w:r>
      <w:r>
        <w:rPr>
          <w:rFonts w:ascii="Times New Roman" w:hAnsi="Times New Roman" w:cs="Times New Roman"/>
          <w:color w:val="000000"/>
          <w:sz w:val="20"/>
          <w:szCs w:val="20"/>
        </w:rPr>
        <w:t xml:space="preserve"> </w:t>
      </w:r>
      <w:r w:rsidR="00BE251E">
        <w:rPr>
          <w:rFonts w:ascii="Times New Roman" w:hAnsi="Times New Roman" w:cs="Times New Roman"/>
          <w:color w:val="000000"/>
          <w:sz w:val="20"/>
          <w:szCs w:val="20"/>
        </w:rPr>
        <w:t>An example of amygdaloidal basalt</w:t>
      </w:r>
    </w:p>
    <w:p w14:paraId="4F9611BB" w14:textId="77777777" w:rsidR="00015373" w:rsidRDefault="00015373" w:rsidP="00015373">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w:t>
      </w:r>
      <w:r w:rsidR="008B5FDE">
        <w:rPr>
          <w:rFonts w:ascii="Times New Roman" w:hAnsi="Times New Roman" w:cs="Times New Roman"/>
          <w:color w:val="000000"/>
          <w:sz w:val="20"/>
          <w:szCs w:val="20"/>
        </w:rPr>
        <w:t>ith</w:t>
      </w:r>
      <w:r>
        <w:rPr>
          <w:rFonts w:ascii="Times New Roman" w:hAnsi="Times New Roman" w:cs="Times New Roman"/>
          <w:color w:val="000000"/>
          <w:sz w:val="20"/>
          <w:szCs w:val="20"/>
        </w:rPr>
        <w:t xml:space="preserve"> </w:t>
      </w:r>
      <w:r w:rsidR="008B5FDE">
        <w:rPr>
          <w:rFonts w:ascii="Times New Roman" w:hAnsi="Times New Roman" w:cs="Times New Roman"/>
          <w:color w:val="000000"/>
          <w:sz w:val="20"/>
          <w:szCs w:val="20"/>
        </w:rPr>
        <w:t>olivine</w:t>
      </w:r>
      <w:r w:rsidR="009C75B8">
        <w:rPr>
          <w:rFonts w:ascii="Times New Roman" w:hAnsi="Times New Roman" w:cs="Times New Roman"/>
          <w:color w:val="000000"/>
          <w:sz w:val="20"/>
          <w:szCs w:val="20"/>
        </w:rPr>
        <w:t xml:space="preserve"> (green-brown colour)</w:t>
      </w:r>
      <w:r>
        <w:rPr>
          <w:rFonts w:ascii="Times New Roman" w:hAnsi="Times New Roman" w:cs="Times New Roman"/>
          <w:color w:val="000000"/>
          <w:sz w:val="20"/>
          <w:szCs w:val="20"/>
        </w:rPr>
        <w:t xml:space="preserve"> </w:t>
      </w:r>
    </w:p>
    <w:p w14:paraId="3227F07F" w14:textId="697F3160" w:rsidR="00BE251E" w:rsidRDefault="008B5FDE" w:rsidP="00015373">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forming the amygdaloids</w:t>
      </w:r>
      <w:r w:rsidR="009C75B8">
        <w:rPr>
          <w:rFonts w:ascii="Times New Roman" w:hAnsi="Times New Roman" w:cs="Times New Roman"/>
          <w:color w:val="000000"/>
          <w:sz w:val="20"/>
          <w:szCs w:val="20"/>
        </w:rPr>
        <w:t>.</w:t>
      </w:r>
    </w:p>
    <w:p w14:paraId="6566CC68" w14:textId="43F0449D" w:rsidR="00BE251E" w:rsidRDefault="00BE251E" w:rsidP="008B5FDE">
      <w:pPr>
        <w:autoSpaceDE w:val="0"/>
        <w:autoSpaceDN w:val="0"/>
        <w:adjustRightInd w:val="0"/>
        <w:spacing w:after="0" w:line="240" w:lineRule="auto"/>
        <w:jc w:val="center"/>
        <w:rPr>
          <w:rFonts w:ascii="Times New Roman" w:hAnsi="Times New Roman" w:cs="Times New Roman"/>
          <w:color w:val="000000"/>
          <w:sz w:val="24"/>
          <w:szCs w:val="24"/>
        </w:rPr>
      </w:pPr>
      <w:r>
        <w:rPr>
          <w:noProof/>
        </w:rPr>
        <w:drawing>
          <wp:inline distT="0" distB="0" distL="0" distR="0" wp14:anchorId="33D916FD" wp14:editId="05CA3E8E">
            <wp:extent cx="2119630" cy="1591248"/>
            <wp:effectExtent l="0" t="0" r="0" b="9525"/>
            <wp:docPr id="15" name="Picture 15" descr="http://www.pitt.edu/~cejones/GeoImages/2IgneousRocks/IgneousTextures/7VesicularAmygdaloidalz/BasaltSmallVesicOlPheno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itt.edu/~cejones/GeoImages/2IgneousRocks/IgneousTextures/7VesicularAmygdaloidalz/BasaltSmallVesicOlPhenoCU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4433" cy="1617375"/>
                    </a:xfrm>
                    <a:prstGeom prst="rect">
                      <a:avLst/>
                    </a:prstGeom>
                    <a:noFill/>
                    <a:ln>
                      <a:noFill/>
                    </a:ln>
                  </pic:spPr>
                </pic:pic>
              </a:graphicData>
            </a:graphic>
          </wp:inline>
        </w:drawing>
      </w:r>
    </w:p>
    <w:p w14:paraId="549B3A3E" w14:textId="621643FF" w:rsidR="008B5FDE" w:rsidRPr="009C75B8" w:rsidRDefault="008B5FDE" w:rsidP="008B5FDE">
      <w:pPr>
        <w:autoSpaceDE w:val="0"/>
        <w:autoSpaceDN w:val="0"/>
        <w:adjustRightInd w:val="0"/>
        <w:spacing w:after="100" w:afterAutospacing="1" w:line="240" w:lineRule="auto"/>
        <w:jc w:val="both"/>
        <w:rPr>
          <w:rFonts w:ascii="Times New Roman" w:hAnsi="Times New Roman" w:cs="Times New Roman"/>
          <w:color w:val="000000"/>
          <w:sz w:val="20"/>
          <w:szCs w:val="20"/>
        </w:rPr>
      </w:pPr>
      <w:r w:rsidRPr="009C75B8">
        <w:rPr>
          <w:rFonts w:ascii="Times New Roman" w:hAnsi="Times New Roman" w:cs="Times New Roman"/>
          <w:color w:val="000000"/>
          <w:sz w:val="20"/>
          <w:szCs w:val="20"/>
        </w:rPr>
        <w:t xml:space="preserve">(http://www.pitt.edu/~cejones/GeoImages/2IgneousRocks/IgneousTextures/7VesicularAmygdaloidal.html) </w:t>
      </w:r>
    </w:p>
    <w:p w14:paraId="77745D1D" w14:textId="462512D4" w:rsidR="003A1E81" w:rsidRDefault="009C75B8" w:rsidP="003A1E81">
      <w:pPr>
        <w:spacing w:before="240"/>
        <w:jc w:val="both"/>
        <w:rPr>
          <w:rFonts w:ascii="Times New Roman" w:eastAsia="Times New Roman" w:hAnsi="Times New Roman" w:cs="Times New Roman"/>
          <w:sz w:val="24"/>
          <w:szCs w:val="24"/>
          <w:lang w:eastAsia="en-AU"/>
        </w:rPr>
      </w:pPr>
      <w:r>
        <w:rPr>
          <w:rFonts w:ascii="Times New Roman" w:hAnsi="Times New Roman" w:cs="Times New Roman"/>
          <w:color w:val="000000"/>
          <w:sz w:val="24"/>
          <w:szCs w:val="24"/>
        </w:rPr>
        <w:t>The basalt has been estimated (using a method known as “potassium/argon dating”) to have formed between 27 and 29 million ago</w:t>
      </w:r>
      <w:r w:rsidR="00B20829">
        <w:rPr>
          <w:rFonts w:ascii="Times New Roman" w:hAnsi="Times New Roman" w:cs="Times New Roman"/>
          <w:color w:val="000000"/>
          <w:sz w:val="24"/>
          <w:szCs w:val="24"/>
        </w:rPr>
        <w:t xml:space="preserve"> (Mid Tertiary age)</w:t>
      </w:r>
      <w:r>
        <w:rPr>
          <w:rFonts w:ascii="Times New Roman" w:hAnsi="Times New Roman" w:cs="Times New Roman"/>
          <w:color w:val="000000"/>
          <w:sz w:val="24"/>
          <w:szCs w:val="24"/>
        </w:rPr>
        <w:t xml:space="preserve">. This method is not always totally </w:t>
      </w:r>
      <w:proofErr w:type="gramStart"/>
      <w:r>
        <w:rPr>
          <w:rFonts w:ascii="Times New Roman" w:hAnsi="Times New Roman" w:cs="Times New Roman"/>
          <w:color w:val="000000"/>
          <w:sz w:val="24"/>
          <w:szCs w:val="24"/>
        </w:rPr>
        <w:t>reliable</w:t>
      </w:r>
      <w:proofErr w:type="gramEnd"/>
      <w:r>
        <w:rPr>
          <w:rFonts w:ascii="Times New Roman" w:hAnsi="Times New Roman" w:cs="Times New Roman"/>
          <w:color w:val="000000"/>
          <w:sz w:val="24"/>
          <w:szCs w:val="24"/>
        </w:rPr>
        <w:t xml:space="preserve"> and </w:t>
      </w:r>
      <w:r w:rsidR="00B20829">
        <w:rPr>
          <w:rFonts w:ascii="Times New Roman" w:hAnsi="Times New Roman" w:cs="Times New Roman"/>
          <w:color w:val="000000"/>
          <w:sz w:val="24"/>
          <w:szCs w:val="24"/>
        </w:rPr>
        <w:t xml:space="preserve">the age </w:t>
      </w:r>
      <w:r>
        <w:rPr>
          <w:rFonts w:ascii="Times New Roman" w:hAnsi="Times New Roman" w:cs="Times New Roman"/>
          <w:color w:val="000000"/>
          <w:sz w:val="24"/>
          <w:szCs w:val="24"/>
        </w:rPr>
        <w:t>may have</w:t>
      </w:r>
      <w:r w:rsidR="00B20829">
        <w:rPr>
          <w:rFonts w:ascii="Times New Roman" w:hAnsi="Times New Roman" w:cs="Times New Roman"/>
          <w:color w:val="000000"/>
          <w:sz w:val="24"/>
          <w:szCs w:val="24"/>
        </w:rPr>
        <w:t xml:space="preserve"> been</w:t>
      </w:r>
      <w:r>
        <w:rPr>
          <w:rFonts w:ascii="Times New Roman" w:hAnsi="Times New Roman" w:cs="Times New Roman"/>
          <w:color w:val="000000"/>
          <w:sz w:val="24"/>
          <w:szCs w:val="24"/>
        </w:rPr>
        <w:t xml:space="preserve"> slightly underestimated</w:t>
      </w:r>
      <w:r w:rsidR="00B20829">
        <w:rPr>
          <w:rFonts w:ascii="Times New Roman" w:hAnsi="Times New Roman" w:cs="Times New Roman"/>
          <w:color w:val="000000"/>
          <w:sz w:val="24"/>
          <w:szCs w:val="24"/>
        </w:rPr>
        <w:t xml:space="preserve"> (</w:t>
      </w:r>
      <w:r w:rsidR="00B20829" w:rsidRPr="000879A2">
        <w:rPr>
          <w:rFonts w:ascii="Times New Roman" w:hAnsi="Times New Roman" w:cs="Times New Roman"/>
          <w:sz w:val="24"/>
          <w:szCs w:val="24"/>
        </w:rPr>
        <w:t>C</w:t>
      </w:r>
      <w:r w:rsidR="00B20829">
        <w:rPr>
          <w:rFonts w:ascii="Times New Roman" w:hAnsi="Times New Roman" w:cs="Times New Roman"/>
          <w:sz w:val="24"/>
          <w:szCs w:val="24"/>
        </w:rPr>
        <w:t>halker, L. E.</w:t>
      </w:r>
      <w:r w:rsidR="00B20829" w:rsidRPr="000879A2">
        <w:rPr>
          <w:rFonts w:ascii="Times New Roman" w:hAnsi="Times New Roman" w:cs="Times New Roman"/>
          <w:sz w:val="24"/>
          <w:szCs w:val="24"/>
        </w:rPr>
        <w:t xml:space="preserve"> </w:t>
      </w:r>
      <w:r w:rsidR="00B20829">
        <w:rPr>
          <w:rFonts w:ascii="Times New Roman" w:hAnsi="Times New Roman" w:cs="Times New Roman"/>
          <w:sz w:val="24"/>
          <w:szCs w:val="24"/>
        </w:rPr>
        <w:t>and</w:t>
      </w:r>
      <w:r w:rsidR="00B20829" w:rsidRPr="000879A2">
        <w:rPr>
          <w:rFonts w:ascii="Times New Roman" w:hAnsi="Times New Roman" w:cs="Times New Roman"/>
          <w:sz w:val="24"/>
          <w:szCs w:val="24"/>
        </w:rPr>
        <w:t xml:space="preserve"> B</w:t>
      </w:r>
      <w:r w:rsidR="00B20829">
        <w:rPr>
          <w:rFonts w:ascii="Times New Roman" w:hAnsi="Times New Roman" w:cs="Times New Roman"/>
          <w:sz w:val="24"/>
          <w:szCs w:val="24"/>
        </w:rPr>
        <w:t>embrick, C. S., 1976 – op. cit.).</w:t>
      </w:r>
      <w:r w:rsidR="003A1E81" w:rsidRPr="003A1E81">
        <w:rPr>
          <w:rFonts w:ascii="Times New Roman" w:eastAsia="Times New Roman" w:hAnsi="Times New Roman" w:cs="Times New Roman"/>
          <w:sz w:val="24"/>
          <w:szCs w:val="24"/>
          <w:lang w:eastAsia="en-AU"/>
        </w:rPr>
        <w:t xml:space="preserve"> </w:t>
      </w:r>
    </w:p>
    <w:p w14:paraId="44AE6381" w14:textId="0C56F074" w:rsidR="00B2337D" w:rsidRPr="00BC7D9E" w:rsidRDefault="00B2337D" w:rsidP="00B2337D">
      <w:pPr>
        <w:pStyle w:val="ListParagraph"/>
        <w:jc w:val="both"/>
        <w:rPr>
          <w:rFonts w:ascii="Times New Roman" w:hAnsi="Times New Roman" w:cs="Times New Roman"/>
          <w:b/>
          <w:sz w:val="28"/>
          <w:szCs w:val="28"/>
        </w:rPr>
      </w:pPr>
      <w:r>
        <w:rPr>
          <w:rFonts w:ascii="Times New Roman" w:hAnsi="Times New Roman" w:cs="Times New Roman"/>
          <w:b/>
          <w:sz w:val="28"/>
          <w:szCs w:val="28"/>
        </w:rPr>
        <w:t xml:space="preserve">1.2 </w:t>
      </w:r>
      <w:proofErr w:type="spellStart"/>
      <w:r>
        <w:rPr>
          <w:rFonts w:ascii="Times New Roman" w:hAnsi="Times New Roman" w:cs="Times New Roman"/>
          <w:b/>
          <w:sz w:val="28"/>
          <w:szCs w:val="28"/>
        </w:rPr>
        <w:t>Meringo</w:t>
      </w:r>
      <w:proofErr w:type="spellEnd"/>
      <w:r>
        <w:rPr>
          <w:rFonts w:ascii="Times New Roman" w:hAnsi="Times New Roman" w:cs="Times New Roman"/>
          <w:b/>
          <w:sz w:val="28"/>
          <w:szCs w:val="28"/>
        </w:rPr>
        <w:t xml:space="preserve"> Creek Formation</w:t>
      </w:r>
    </w:p>
    <w:p w14:paraId="17501B12" w14:textId="77777777" w:rsidR="003A1E81" w:rsidRDefault="00765A62" w:rsidP="003A1E81">
      <w:pPr>
        <w:spacing w:before="240"/>
        <w:jc w:val="both"/>
        <w:rPr>
          <w:rFonts w:ascii="Times New Roman" w:eastAsia="Times New Roman" w:hAnsi="Times New Roman" w:cs="Times New Roman"/>
          <w:sz w:val="24"/>
          <w:szCs w:val="24"/>
          <w:lang w:eastAsia="en-AU"/>
        </w:rPr>
      </w:pPr>
      <w:r>
        <w:rPr>
          <w:rFonts w:ascii="Times New Roman" w:hAnsi="Times New Roman" w:cs="Times New Roman"/>
          <w:color w:val="000000"/>
          <w:sz w:val="24"/>
          <w:szCs w:val="24"/>
        </w:rPr>
        <w:t xml:space="preserve">The Meringo Creek Formation is made up of variably consolidated quartz sandstone </w:t>
      </w:r>
      <w:r w:rsidR="00B20829">
        <w:rPr>
          <w:rFonts w:ascii="Times New Roman" w:hAnsi="Times New Roman" w:cs="Times New Roman"/>
          <w:color w:val="000000"/>
          <w:sz w:val="24"/>
          <w:szCs w:val="24"/>
        </w:rPr>
        <w:t xml:space="preserve">and pebbly sandstone </w:t>
      </w:r>
      <w:r>
        <w:rPr>
          <w:rFonts w:ascii="Times New Roman" w:hAnsi="Times New Roman" w:cs="Times New Roman"/>
          <w:color w:val="000000"/>
          <w:sz w:val="24"/>
          <w:szCs w:val="24"/>
        </w:rPr>
        <w:t>that lies directly above the Coila Basalt and reaches its maximum thickness of about 45 metres approximately half way between Congo and Meringo (Rose, G., 1961 – op. cit</w:t>
      </w:r>
      <w:r w:rsidR="00B2082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14:paraId="772B4306" w14:textId="51B733F1" w:rsidR="003A1E81" w:rsidRDefault="00B20829" w:rsidP="003A1E81">
      <w:pPr>
        <w:spacing w:before="240"/>
        <w:jc w:val="both"/>
        <w:rPr>
          <w:rFonts w:ascii="Times New Roman" w:eastAsia="Times New Roman" w:hAnsi="Times New Roman" w:cs="Times New Roman"/>
          <w:sz w:val="24"/>
          <w:szCs w:val="24"/>
          <w:lang w:eastAsia="en-AU"/>
        </w:rPr>
      </w:pPr>
      <w:r>
        <w:rPr>
          <w:rFonts w:ascii="Times New Roman" w:hAnsi="Times New Roman" w:cs="Times New Roman"/>
          <w:color w:val="000000"/>
          <w:sz w:val="24"/>
          <w:szCs w:val="24"/>
        </w:rPr>
        <w:t>The sandstone has been deposited under fresh water, possibly in braided creeks or inland lakes</w:t>
      </w:r>
      <w:r w:rsidR="0050425B">
        <w:rPr>
          <w:rFonts w:ascii="Times New Roman" w:hAnsi="Times New Roman" w:cs="Times New Roman"/>
          <w:color w:val="000000"/>
          <w:sz w:val="24"/>
          <w:szCs w:val="24"/>
        </w:rPr>
        <w:t xml:space="preserve"> and </w:t>
      </w:r>
      <w:r w:rsidR="00015373">
        <w:rPr>
          <w:rFonts w:ascii="Times New Roman" w:hAnsi="Times New Roman" w:cs="Times New Roman"/>
          <w:color w:val="000000"/>
          <w:sz w:val="24"/>
          <w:szCs w:val="24"/>
        </w:rPr>
        <w:t>has a</w:t>
      </w:r>
      <w:r w:rsidR="0050425B">
        <w:rPr>
          <w:rFonts w:ascii="Times New Roman" w:hAnsi="Times New Roman" w:cs="Times New Roman"/>
          <w:color w:val="000000"/>
          <w:sz w:val="24"/>
          <w:szCs w:val="24"/>
        </w:rPr>
        <w:t xml:space="preserve"> similar, though slightly younger, age to the basalt</w:t>
      </w:r>
      <w:r w:rsidR="00FE30CD">
        <w:rPr>
          <w:rFonts w:ascii="Times New Roman" w:hAnsi="Times New Roman" w:cs="Times New Roman"/>
          <w:color w:val="000000"/>
          <w:sz w:val="24"/>
          <w:szCs w:val="24"/>
        </w:rPr>
        <w:t>. Silcrete</w:t>
      </w:r>
      <w:r w:rsidR="0050425B">
        <w:rPr>
          <w:rFonts w:ascii="Times New Roman" w:hAnsi="Times New Roman" w:cs="Times New Roman"/>
          <w:color w:val="000000"/>
          <w:sz w:val="24"/>
          <w:szCs w:val="24"/>
        </w:rPr>
        <w:t xml:space="preserve"> occurs in places throughout </w:t>
      </w:r>
      <w:r w:rsidR="00667C16">
        <w:rPr>
          <w:rFonts w:ascii="Times New Roman" w:hAnsi="Times New Roman" w:cs="Times New Roman"/>
          <w:color w:val="000000"/>
          <w:sz w:val="24"/>
          <w:szCs w:val="24"/>
        </w:rPr>
        <w:t>it</w:t>
      </w:r>
      <w:r w:rsidR="0050425B">
        <w:rPr>
          <w:rFonts w:ascii="Times New Roman" w:hAnsi="Times New Roman" w:cs="Times New Roman"/>
          <w:color w:val="000000"/>
          <w:sz w:val="24"/>
          <w:szCs w:val="24"/>
        </w:rPr>
        <w:t xml:space="preserve">, particularly at its base at the boundary with the underlying basalt. Silcrete is </w:t>
      </w:r>
      <w:r w:rsidR="00FE30CD">
        <w:rPr>
          <w:rFonts w:ascii="Times New Roman" w:hAnsi="Times New Roman" w:cs="Times New Roman"/>
          <w:color w:val="000000"/>
          <w:sz w:val="24"/>
          <w:szCs w:val="24"/>
        </w:rPr>
        <w:t>formed when water that has dissolved small amounts of silica as it percolated through the porous sediments</w:t>
      </w:r>
      <w:r w:rsidR="008268AF">
        <w:rPr>
          <w:rFonts w:ascii="Times New Roman" w:hAnsi="Times New Roman" w:cs="Times New Roman"/>
          <w:color w:val="000000"/>
          <w:sz w:val="24"/>
          <w:szCs w:val="24"/>
        </w:rPr>
        <w:t>,</w:t>
      </w:r>
      <w:r w:rsidR="00FE30CD">
        <w:rPr>
          <w:rFonts w:ascii="Times New Roman" w:hAnsi="Times New Roman" w:cs="Times New Roman"/>
          <w:color w:val="000000"/>
          <w:sz w:val="24"/>
          <w:szCs w:val="24"/>
        </w:rPr>
        <w:t xml:space="preserve"> deposits it whe</w:t>
      </w:r>
      <w:r w:rsidR="008268AF">
        <w:rPr>
          <w:rFonts w:ascii="Times New Roman" w:hAnsi="Times New Roman" w:cs="Times New Roman"/>
          <w:color w:val="000000"/>
          <w:sz w:val="24"/>
          <w:szCs w:val="24"/>
        </w:rPr>
        <w:t>n</w:t>
      </w:r>
      <w:r w:rsidR="00FE30CD">
        <w:rPr>
          <w:rFonts w:ascii="Times New Roman" w:hAnsi="Times New Roman" w:cs="Times New Roman"/>
          <w:color w:val="000000"/>
          <w:sz w:val="24"/>
          <w:szCs w:val="24"/>
        </w:rPr>
        <w:t xml:space="preserve"> the solution becomes super-saturated, commonly due to evaporation.</w:t>
      </w:r>
      <w:r w:rsidR="0050425B">
        <w:rPr>
          <w:rFonts w:ascii="Times New Roman" w:hAnsi="Times New Roman" w:cs="Times New Roman"/>
          <w:color w:val="000000"/>
          <w:sz w:val="24"/>
          <w:szCs w:val="24"/>
        </w:rPr>
        <w:t xml:space="preserve"> </w:t>
      </w:r>
      <w:r w:rsidR="0050425B">
        <w:t>It</w:t>
      </w:r>
      <w:r w:rsidR="00765A62">
        <w:t xml:space="preserve"> </w:t>
      </w:r>
      <w:r w:rsidR="00765A62" w:rsidRPr="00015373">
        <w:rPr>
          <w:rFonts w:ascii="Times New Roman" w:hAnsi="Times New Roman" w:cs="Times New Roman"/>
          <w:sz w:val="24"/>
          <w:szCs w:val="24"/>
        </w:rPr>
        <w:t>consists of silicified sediment, generally sandy, and is a robust material consisting entirely of silica. It was the stone material preferred by Aborigines for making flaked artefacts</w:t>
      </w:r>
      <w:r w:rsidR="00015373">
        <w:rPr>
          <w:rFonts w:ascii="Times New Roman" w:hAnsi="Times New Roman" w:cs="Times New Roman"/>
          <w:sz w:val="24"/>
          <w:szCs w:val="24"/>
        </w:rPr>
        <w:t>.</w:t>
      </w:r>
      <w:r w:rsidR="003A1E81" w:rsidRPr="003A1E81">
        <w:rPr>
          <w:rFonts w:ascii="Times New Roman" w:eastAsia="Times New Roman" w:hAnsi="Times New Roman" w:cs="Times New Roman"/>
          <w:sz w:val="24"/>
          <w:szCs w:val="24"/>
          <w:lang w:eastAsia="en-AU"/>
        </w:rPr>
        <w:t xml:space="preserve"> </w:t>
      </w:r>
    </w:p>
    <w:p w14:paraId="44851167" w14:textId="21D8A936" w:rsidR="00765A62" w:rsidRDefault="00765A62" w:rsidP="0050425B">
      <w:pPr>
        <w:autoSpaceDE w:val="0"/>
        <w:autoSpaceDN w:val="0"/>
        <w:adjustRightInd w:val="0"/>
        <w:spacing w:after="100" w:afterAutospacing="1" w:line="240" w:lineRule="auto"/>
        <w:jc w:val="both"/>
        <w:rPr>
          <w:rFonts w:ascii="Times New Roman" w:hAnsi="Times New Roman" w:cs="Times New Roman"/>
          <w:sz w:val="24"/>
          <w:szCs w:val="24"/>
        </w:rPr>
      </w:pPr>
    </w:p>
    <w:p w14:paraId="367DDA78" w14:textId="77777777" w:rsidR="003A1E81" w:rsidRDefault="003A1E81">
      <w:pPr>
        <w:rPr>
          <w:rFonts w:ascii="Times New Roman" w:hAnsi="Times New Roman" w:cs="Times New Roman"/>
          <w:b/>
          <w:sz w:val="36"/>
          <w:szCs w:val="36"/>
        </w:rPr>
      </w:pPr>
      <w:r>
        <w:rPr>
          <w:rFonts w:ascii="Times New Roman" w:hAnsi="Times New Roman" w:cs="Times New Roman"/>
          <w:b/>
          <w:sz w:val="36"/>
          <w:szCs w:val="36"/>
        </w:rPr>
        <w:br w:type="page"/>
      </w:r>
    </w:p>
    <w:p w14:paraId="027E5D9C" w14:textId="7C507AA4" w:rsidR="00015373" w:rsidRPr="00A553AA" w:rsidRDefault="00667C16" w:rsidP="00A553AA">
      <w:pPr>
        <w:pStyle w:val="ListParagraph"/>
        <w:numPr>
          <w:ilvl w:val="0"/>
          <w:numId w:val="4"/>
        </w:numPr>
        <w:jc w:val="center"/>
        <w:rPr>
          <w:rFonts w:ascii="Times New Roman" w:hAnsi="Times New Roman" w:cs="Times New Roman"/>
          <w:b/>
          <w:sz w:val="36"/>
          <w:szCs w:val="36"/>
        </w:rPr>
      </w:pPr>
      <w:r w:rsidRPr="00A553AA">
        <w:rPr>
          <w:rFonts w:ascii="Times New Roman" w:hAnsi="Times New Roman" w:cs="Times New Roman"/>
          <w:b/>
          <w:sz w:val="36"/>
          <w:szCs w:val="36"/>
        </w:rPr>
        <w:lastRenderedPageBreak/>
        <w:t>Things to Look Out For</w:t>
      </w:r>
    </w:p>
    <w:p w14:paraId="38AA8ABF" w14:textId="10840BC9" w:rsidR="00F97EBD" w:rsidRPr="00F97EBD" w:rsidRDefault="00667C16" w:rsidP="00F97EBD">
      <w:pPr>
        <w:pStyle w:val="ListParagraph"/>
        <w:numPr>
          <w:ilvl w:val="1"/>
          <w:numId w:val="4"/>
        </w:numPr>
        <w:jc w:val="both"/>
        <w:rPr>
          <w:rFonts w:ascii="Times New Roman" w:hAnsi="Times New Roman" w:cs="Times New Roman"/>
          <w:b/>
          <w:sz w:val="32"/>
          <w:szCs w:val="32"/>
        </w:rPr>
      </w:pPr>
      <w:r w:rsidRPr="00F97EBD">
        <w:rPr>
          <w:rFonts w:ascii="Times New Roman" w:hAnsi="Times New Roman" w:cs="Times New Roman"/>
          <w:b/>
          <w:sz w:val="32"/>
          <w:szCs w:val="32"/>
        </w:rPr>
        <w:t>Congo Creek</w:t>
      </w:r>
    </w:p>
    <w:p w14:paraId="7F9FB00B" w14:textId="77777777" w:rsidR="00F97EBD" w:rsidRDefault="00F97EBD" w:rsidP="00F97EBD">
      <w:pPr>
        <w:pStyle w:val="ListParagraph"/>
        <w:autoSpaceDE w:val="0"/>
        <w:autoSpaceDN w:val="0"/>
        <w:adjustRightInd w:val="0"/>
        <w:spacing w:after="100" w:afterAutospacing="1" w:line="240" w:lineRule="auto"/>
        <w:ind w:left="1080"/>
        <w:jc w:val="center"/>
        <w:rPr>
          <w:rFonts w:ascii="Times New Roman" w:hAnsi="Times New Roman" w:cs="Times New Roman"/>
          <w:b/>
          <w:color w:val="000000"/>
          <w:sz w:val="32"/>
          <w:szCs w:val="32"/>
          <w:u w:val="single"/>
        </w:rPr>
      </w:pPr>
    </w:p>
    <w:p w14:paraId="6BBB775A" w14:textId="2C319959" w:rsidR="00F97EBD" w:rsidRPr="00F97EBD" w:rsidRDefault="00667C16" w:rsidP="00F97EBD">
      <w:pPr>
        <w:pStyle w:val="ListParagraph"/>
        <w:autoSpaceDE w:val="0"/>
        <w:autoSpaceDN w:val="0"/>
        <w:adjustRightInd w:val="0"/>
        <w:spacing w:after="100" w:afterAutospacing="1" w:line="240" w:lineRule="auto"/>
        <w:ind w:left="1080"/>
        <w:jc w:val="center"/>
        <w:rPr>
          <w:rFonts w:ascii="Times New Roman" w:hAnsi="Times New Roman" w:cs="Times New Roman"/>
          <w:b/>
          <w:color w:val="000000"/>
          <w:sz w:val="32"/>
          <w:szCs w:val="32"/>
          <w:u w:val="single"/>
        </w:rPr>
      </w:pPr>
      <w:r w:rsidRPr="00F97EBD">
        <w:rPr>
          <w:rFonts w:ascii="Times New Roman" w:hAnsi="Times New Roman" w:cs="Times New Roman"/>
          <w:b/>
          <w:color w:val="000000"/>
          <w:sz w:val="32"/>
          <w:szCs w:val="32"/>
          <w:u w:val="single"/>
        </w:rPr>
        <w:t>Spheroidal weathering in Basalt</w:t>
      </w:r>
    </w:p>
    <w:p w14:paraId="1532EEDC" w14:textId="5E02296A" w:rsidR="003A1E81" w:rsidRDefault="00667C16" w:rsidP="003A1E81">
      <w:pPr>
        <w:spacing w:before="240"/>
        <w:jc w:val="both"/>
        <w:rPr>
          <w:rFonts w:ascii="Times New Roman" w:eastAsia="Times New Roman" w:hAnsi="Times New Roman" w:cs="Times New Roman"/>
          <w:sz w:val="24"/>
          <w:szCs w:val="24"/>
          <w:lang w:eastAsia="en-AU"/>
        </w:rPr>
      </w:pPr>
      <w:r>
        <w:rPr>
          <w:rFonts w:ascii="Times New Roman" w:hAnsi="Times New Roman" w:cs="Times New Roman"/>
          <w:color w:val="000000"/>
          <w:sz w:val="24"/>
          <w:szCs w:val="24"/>
        </w:rPr>
        <w:t xml:space="preserve">The small cliff at the mouth of the Congo Creek consists of weathered basalt that </w:t>
      </w:r>
      <w:r w:rsidR="00F447CD">
        <w:rPr>
          <w:rFonts w:ascii="Times New Roman" w:hAnsi="Times New Roman" w:cs="Times New Roman"/>
          <w:color w:val="000000"/>
          <w:sz w:val="24"/>
          <w:szCs w:val="24"/>
        </w:rPr>
        <w:t xml:space="preserve">displays excellent examples of spheroidal weathering. </w:t>
      </w:r>
      <w:r w:rsidR="00F447CD" w:rsidRPr="00F447CD">
        <w:rPr>
          <w:rFonts w:ascii="Times New Roman" w:hAnsi="Times New Roman" w:cs="Times New Roman"/>
          <w:color w:val="000000"/>
          <w:sz w:val="24"/>
          <w:szCs w:val="24"/>
          <w:lang w:val="en"/>
        </w:rPr>
        <w:t xml:space="preserve">“Spheroidal weathering is a form of chemical weathering that occurs when a rectangular block is weathered from three sides at the corners and from two sides along its edges. It is also called </w:t>
      </w:r>
      <w:r w:rsidR="00D52ABA">
        <w:rPr>
          <w:rFonts w:ascii="Times New Roman" w:hAnsi="Times New Roman" w:cs="Times New Roman"/>
          <w:color w:val="000000"/>
          <w:sz w:val="24"/>
          <w:szCs w:val="24"/>
          <w:lang w:val="en"/>
        </w:rPr>
        <w:t>‘</w:t>
      </w:r>
      <w:r w:rsidR="00F447CD" w:rsidRPr="00F447CD">
        <w:rPr>
          <w:rFonts w:ascii="Times New Roman" w:hAnsi="Times New Roman" w:cs="Times New Roman"/>
          <w:color w:val="000000"/>
          <w:sz w:val="24"/>
          <w:szCs w:val="24"/>
          <w:lang w:val="en"/>
        </w:rPr>
        <w:t>onion skin</w:t>
      </w:r>
      <w:r w:rsidR="00D52ABA">
        <w:rPr>
          <w:rFonts w:ascii="Times New Roman" w:hAnsi="Times New Roman" w:cs="Times New Roman"/>
          <w:color w:val="000000"/>
          <w:sz w:val="24"/>
          <w:szCs w:val="24"/>
          <w:lang w:val="en"/>
        </w:rPr>
        <w:t>’</w:t>
      </w:r>
      <w:r w:rsidR="00F447CD" w:rsidRPr="00F447CD">
        <w:rPr>
          <w:rFonts w:ascii="Times New Roman" w:hAnsi="Times New Roman" w:cs="Times New Roman"/>
          <w:color w:val="000000"/>
          <w:sz w:val="24"/>
          <w:szCs w:val="24"/>
          <w:lang w:val="en"/>
        </w:rPr>
        <w:t xml:space="preserve"> weathering</w:t>
      </w:r>
      <w:r w:rsidR="00F447CD">
        <w:rPr>
          <w:rFonts w:ascii="Times New Roman" w:hAnsi="Times New Roman" w:cs="Times New Roman"/>
          <w:color w:val="000000"/>
          <w:sz w:val="24"/>
          <w:szCs w:val="24"/>
          <w:lang w:val="en"/>
        </w:rPr>
        <w:t>.</w:t>
      </w:r>
      <w:r w:rsidR="00D52ABA">
        <w:rPr>
          <w:rFonts w:ascii="Times New Roman" w:hAnsi="Times New Roman" w:cs="Times New Roman"/>
          <w:color w:val="000000"/>
          <w:sz w:val="24"/>
          <w:szCs w:val="24"/>
          <w:lang w:val="en"/>
        </w:rPr>
        <w:t>”</w:t>
      </w:r>
      <w:r w:rsidR="003A1E81" w:rsidRPr="003A1E81">
        <w:rPr>
          <w:rFonts w:ascii="Times New Roman" w:eastAsia="Times New Roman" w:hAnsi="Times New Roman" w:cs="Times New Roman"/>
          <w:sz w:val="24"/>
          <w:szCs w:val="24"/>
          <w:lang w:eastAsia="en-AU"/>
        </w:rPr>
        <w:t xml:space="preserve"> </w:t>
      </w:r>
    </w:p>
    <w:p w14:paraId="7E237CC0" w14:textId="1EAB0B84" w:rsidR="00D52ABA" w:rsidRDefault="005A41F9" w:rsidP="00F447CD">
      <w:pPr>
        <w:autoSpaceDE w:val="0"/>
        <w:autoSpaceDN w:val="0"/>
        <w:adjustRightInd w:val="0"/>
        <w:spacing w:after="100" w:afterAutospacing="1" w:line="240" w:lineRule="auto"/>
        <w:jc w:val="both"/>
        <w:rPr>
          <w:rFonts w:ascii="Times New Roman" w:hAnsi="Times New Roman" w:cs="Times New Roman"/>
          <w:color w:val="000000"/>
          <w:sz w:val="24"/>
          <w:szCs w:val="24"/>
          <w:lang w:val="en"/>
        </w:rPr>
      </w:pPr>
      <w:r>
        <w:rPr>
          <w:rFonts w:ascii="Times New Roman" w:hAnsi="Times New Roman" w:cs="Times New Roman"/>
          <w:color w:val="000000"/>
          <w:sz w:val="24"/>
          <w:szCs w:val="24"/>
          <w:lang w:val="en"/>
        </w:rPr>
        <w:t>(</w:t>
      </w:r>
      <w:hyperlink r:id="rId9" w:history="1">
        <w:r w:rsidRPr="0018052C">
          <w:rPr>
            <w:rStyle w:val="Hyperlink"/>
            <w:rFonts w:ascii="Times New Roman" w:hAnsi="Times New Roman" w:cs="Times New Roman"/>
            <w:sz w:val="24"/>
            <w:szCs w:val="24"/>
            <w:lang w:val="en"/>
          </w:rPr>
          <w:t>https://www.nationalgeographic.org/encyclopedia/weathering/</w:t>
        </w:r>
      </w:hyperlink>
      <w:r>
        <w:rPr>
          <w:rFonts w:ascii="Times New Roman" w:hAnsi="Times New Roman" w:cs="Times New Roman"/>
          <w:color w:val="000000"/>
          <w:sz w:val="24"/>
          <w:szCs w:val="24"/>
          <w:lang w:val="en"/>
        </w:rPr>
        <w:t>)</w:t>
      </w:r>
    </w:p>
    <w:p w14:paraId="0647184B" w14:textId="707BA173" w:rsidR="003A1E81" w:rsidRDefault="005A41F9" w:rsidP="003A1E81">
      <w:pPr>
        <w:spacing w:before="240"/>
        <w:jc w:val="both"/>
        <w:rPr>
          <w:rFonts w:ascii="Times New Roman" w:eastAsia="Times New Roman" w:hAnsi="Times New Roman" w:cs="Times New Roman"/>
          <w:sz w:val="24"/>
          <w:szCs w:val="24"/>
          <w:lang w:eastAsia="en-AU"/>
        </w:rPr>
      </w:pPr>
      <w:r>
        <w:rPr>
          <w:rFonts w:ascii="Times New Roman" w:hAnsi="Times New Roman" w:cs="Times New Roman"/>
          <w:color w:val="000000"/>
          <w:sz w:val="24"/>
          <w:szCs w:val="24"/>
          <w:lang w:val="en"/>
        </w:rPr>
        <w:t xml:space="preserve">The </w:t>
      </w:r>
      <w:r w:rsidR="000E0C39">
        <w:rPr>
          <w:rFonts w:ascii="Times New Roman" w:hAnsi="Times New Roman" w:cs="Times New Roman"/>
          <w:color w:val="000000"/>
          <w:sz w:val="24"/>
          <w:szCs w:val="24"/>
          <w:lang w:val="en"/>
        </w:rPr>
        <w:t>process</w:t>
      </w:r>
      <w:r>
        <w:rPr>
          <w:rFonts w:ascii="Times New Roman" w:hAnsi="Times New Roman" w:cs="Times New Roman"/>
          <w:color w:val="000000"/>
          <w:sz w:val="24"/>
          <w:szCs w:val="24"/>
          <w:lang w:val="en"/>
        </w:rPr>
        <w:t xml:space="preserve"> causes rings of weathered rock to for</w:t>
      </w:r>
      <w:r w:rsidR="00BF4613">
        <w:rPr>
          <w:rFonts w:ascii="Times New Roman" w:hAnsi="Times New Roman" w:cs="Times New Roman"/>
          <w:color w:val="000000"/>
          <w:sz w:val="24"/>
          <w:szCs w:val="24"/>
          <w:lang w:val="en"/>
        </w:rPr>
        <w:t>m</w:t>
      </w:r>
      <w:r>
        <w:rPr>
          <w:rFonts w:ascii="Times New Roman" w:hAnsi="Times New Roman" w:cs="Times New Roman"/>
          <w:color w:val="000000"/>
          <w:sz w:val="24"/>
          <w:szCs w:val="24"/>
          <w:lang w:val="en"/>
        </w:rPr>
        <w:t xml:space="preserve"> progressive</w:t>
      </w:r>
      <w:r w:rsidR="00BF4613">
        <w:rPr>
          <w:rFonts w:ascii="Times New Roman" w:hAnsi="Times New Roman" w:cs="Times New Roman"/>
          <w:color w:val="000000"/>
          <w:sz w:val="24"/>
          <w:szCs w:val="24"/>
          <w:lang w:val="en"/>
        </w:rPr>
        <w:t>ly inwards from a fracture pattern, commonly leaving a core of less weathered or even fresh rock.</w:t>
      </w:r>
      <w:r w:rsidR="003A1E81" w:rsidRPr="003A1E81">
        <w:rPr>
          <w:rFonts w:ascii="Times New Roman" w:eastAsia="Times New Roman" w:hAnsi="Times New Roman" w:cs="Times New Roman"/>
          <w:sz w:val="24"/>
          <w:szCs w:val="24"/>
          <w:lang w:eastAsia="en-AU"/>
        </w:rPr>
        <w:t xml:space="preserve"> </w:t>
      </w:r>
    </w:p>
    <w:p w14:paraId="19D651F7" w14:textId="77777777" w:rsidR="005A41F9" w:rsidRDefault="005A41F9" w:rsidP="005A41F9">
      <w:pPr>
        <w:autoSpaceDE w:val="0"/>
        <w:autoSpaceDN w:val="0"/>
        <w:adjustRightInd w:val="0"/>
        <w:spacing w:after="0" w:line="240" w:lineRule="auto"/>
        <w:jc w:val="center"/>
        <w:rPr>
          <w:rFonts w:ascii="Times New Roman" w:hAnsi="Times New Roman" w:cs="Times New Roman"/>
          <w:color w:val="000000"/>
          <w:sz w:val="20"/>
          <w:szCs w:val="20"/>
        </w:rPr>
      </w:pPr>
      <w:r w:rsidRPr="005A41F9">
        <w:rPr>
          <w:rFonts w:ascii="Times New Roman" w:hAnsi="Times New Roman" w:cs="Times New Roman"/>
          <w:b/>
          <w:color w:val="000000"/>
          <w:sz w:val="20"/>
          <w:szCs w:val="20"/>
        </w:rPr>
        <w:t>Plate 2:</w:t>
      </w:r>
      <w:r w:rsidRPr="005A41F9">
        <w:rPr>
          <w:rFonts w:ascii="Times New Roman" w:hAnsi="Times New Roman" w:cs="Times New Roman"/>
          <w:color w:val="000000"/>
          <w:sz w:val="20"/>
          <w:szCs w:val="20"/>
        </w:rPr>
        <w:t xml:space="preserve"> Spheroidal weathering in cliff at the </w:t>
      </w:r>
    </w:p>
    <w:p w14:paraId="021BECA4" w14:textId="1D567BC1" w:rsidR="005A41F9" w:rsidRPr="005A41F9" w:rsidRDefault="005A41F9" w:rsidP="005A41F9">
      <w:pPr>
        <w:autoSpaceDE w:val="0"/>
        <w:autoSpaceDN w:val="0"/>
        <w:adjustRightInd w:val="0"/>
        <w:spacing w:after="0" w:line="240" w:lineRule="auto"/>
        <w:jc w:val="center"/>
        <w:rPr>
          <w:rFonts w:ascii="Times New Roman" w:hAnsi="Times New Roman" w:cs="Times New Roman"/>
          <w:color w:val="000000"/>
          <w:sz w:val="20"/>
          <w:szCs w:val="20"/>
        </w:rPr>
      </w:pPr>
      <w:r w:rsidRPr="005A41F9">
        <w:rPr>
          <w:rFonts w:ascii="Times New Roman" w:hAnsi="Times New Roman" w:cs="Times New Roman"/>
          <w:color w:val="000000"/>
          <w:sz w:val="20"/>
          <w:szCs w:val="20"/>
        </w:rPr>
        <w:t>Mouth of Congo Creek.</w:t>
      </w:r>
    </w:p>
    <w:p w14:paraId="1F5F35EC" w14:textId="4E2D7FB1" w:rsidR="005A41F9" w:rsidRDefault="00BF4613" w:rsidP="005A41F9">
      <w:pPr>
        <w:autoSpaceDE w:val="0"/>
        <w:autoSpaceDN w:val="0"/>
        <w:adjustRightInd w:val="0"/>
        <w:spacing w:after="100" w:afterAutospacing="1" w:line="240" w:lineRule="auto"/>
        <w:jc w:val="center"/>
        <w:rPr>
          <w:rFonts w:ascii="Times New Roman" w:hAnsi="Times New Roman" w:cs="Times New Roman"/>
          <w:color w:val="000000"/>
          <w:sz w:val="24"/>
          <w:szCs w:val="24"/>
        </w:rPr>
      </w:pPr>
      <w:r>
        <w:rPr>
          <w:noProof/>
        </w:rPr>
        <w:drawing>
          <wp:inline distT="0" distB="0" distL="0" distR="0" wp14:anchorId="1738A532" wp14:editId="3CDB8FEE">
            <wp:extent cx="2977503" cy="22332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1568" cy="2236319"/>
                    </a:xfrm>
                    <a:prstGeom prst="rect">
                      <a:avLst/>
                    </a:prstGeom>
                    <a:noFill/>
                    <a:ln>
                      <a:noFill/>
                    </a:ln>
                  </pic:spPr>
                </pic:pic>
              </a:graphicData>
            </a:graphic>
          </wp:inline>
        </w:drawing>
      </w:r>
    </w:p>
    <w:p w14:paraId="2D381805" w14:textId="77777777" w:rsidR="00A553AA" w:rsidRDefault="00A553AA" w:rsidP="00A553AA">
      <w:pPr>
        <w:rPr>
          <w:rFonts w:ascii="Times New Roman" w:hAnsi="Times New Roman" w:cs="Times New Roman"/>
          <w:b/>
          <w:color w:val="000000"/>
          <w:sz w:val="24"/>
          <w:szCs w:val="24"/>
          <w:u w:val="single"/>
        </w:rPr>
      </w:pPr>
    </w:p>
    <w:p w14:paraId="655FBCB6" w14:textId="039CB0D2" w:rsidR="00F97EBD" w:rsidRPr="00A553AA" w:rsidRDefault="00F97EBD" w:rsidP="00A553AA">
      <w:pPr>
        <w:jc w:val="center"/>
        <w:rPr>
          <w:rFonts w:ascii="Times New Roman" w:hAnsi="Times New Roman" w:cs="Times New Roman"/>
          <w:b/>
          <w:color w:val="000000"/>
          <w:sz w:val="24"/>
          <w:szCs w:val="24"/>
          <w:u w:val="single"/>
        </w:rPr>
      </w:pPr>
      <w:r w:rsidRPr="00F97EBD">
        <w:rPr>
          <w:rFonts w:ascii="Times New Roman" w:hAnsi="Times New Roman" w:cs="Times New Roman"/>
          <w:b/>
          <w:color w:val="000000"/>
          <w:sz w:val="32"/>
          <w:szCs w:val="32"/>
          <w:u w:val="single"/>
        </w:rPr>
        <w:t>Interlayered Amygdaloidal Basalt &amp; Weathered Basalt</w:t>
      </w:r>
    </w:p>
    <w:p w14:paraId="27E139FF" w14:textId="77777777" w:rsidR="00B767CD" w:rsidRDefault="00BF4613" w:rsidP="00B767CD">
      <w:pPr>
        <w:autoSpaceDE w:val="0"/>
        <w:autoSpaceDN w:val="0"/>
        <w:adjustRightInd w:val="0"/>
        <w:spacing w:after="0" w:line="240" w:lineRule="auto"/>
        <w:jc w:val="center"/>
        <w:rPr>
          <w:rFonts w:ascii="Times New Roman" w:hAnsi="Times New Roman" w:cs="Times New Roman"/>
          <w:color w:val="000000"/>
          <w:sz w:val="20"/>
          <w:szCs w:val="20"/>
        </w:rPr>
      </w:pPr>
      <w:r w:rsidRPr="00BF4613">
        <w:rPr>
          <w:rFonts w:ascii="Times New Roman" w:hAnsi="Times New Roman" w:cs="Times New Roman"/>
          <w:b/>
          <w:color w:val="000000"/>
          <w:sz w:val="20"/>
          <w:szCs w:val="20"/>
        </w:rPr>
        <w:t>Plate 3:</w:t>
      </w:r>
      <w:r>
        <w:rPr>
          <w:rFonts w:ascii="Times New Roman" w:hAnsi="Times New Roman" w:cs="Times New Roman"/>
          <w:color w:val="000000"/>
          <w:sz w:val="20"/>
          <w:szCs w:val="20"/>
        </w:rPr>
        <w:t xml:space="preserve"> Thin Layer of amygdaloidal basalt</w:t>
      </w:r>
      <w:r w:rsidR="00B767CD">
        <w:rPr>
          <w:rFonts w:ascii="Times New Roman" w:hAnsi="Times New Roman" w:cs="Times New Roman"/>
          <w:color w:val="000000"/>
          <w:sz w:val="20"/>
          <w:szCs w:val="20"/>
        </w:rPr>
        <w:t xml:space="preserve"> between</w:t>
      </w:r>
      <w:r>
        <w:rPr>
          <w:rFonts w:ascii="Times New Roman" w:hAnsi="Times New Roman" w:cs="Times New Roman"/>
          <w:color w:val="000000"/>
          <w:sz w:val="20"/>
          <w:szCs w:val="20"/>
        </w:rPr>
        <w:t xml:space="preserve"> </w:t>
      </w:r>
    </w:p>
    <w:p w14:paraId="4CC91090" w14:textId="0FA77FDF" w:rsidR="00BF4613" w:rsidRDefault="00BF4613" w:rsidP="00B767CD">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spheroidal weathered basalt</w:t>
      </w:r>
      <w:r w:rsidR="00B767CD">
        <w:rPr>
          <w:rFonts w:ascii="Times New Roman" w:hAnsi="Times New Roman" w:cs="Times New Roman"/>
          <w:color w:val="000000"/>
          <w:sz w:val="20"/>
          <w:szCs w:val="20"/>
        </w:rPr>
        <w:t xml:space="preserve"> layers</w:t>
      </w:r>
    </w:p>
    <w:p w14:paraId="44DD5F3B" w14:textId="6D204BD4" w:rsidR="00A553AA" w:rsidRDefault="00B767CD" w:rsidP="003A1E81">
      <w:pPr>
        <w:autoSpaceDE w:val="0"/>
        <w:autoSpaceDN w:val="0"/>
        <w:adjustRightInd w:val="0"/>
        <w:spacing w:after="100" w:afterAutospacing="1" w:line="240" w:lineRule="auto"/>
        <w:jc w:val="center"/>
        <w:rPr>
          <w:rFonts w:ascii="Times New Roman" w:hAnsi="Times New Roman" w:cs="Times New Roman"/>
          <w:b/>
          <w:noProof/>
          <w:sz w:val="32"/>
          <w:szCs w:val="32"/>
          <w:u w:val="single"/>
        </w:rPr>
      </w:pPr>
      <w:r>
        <w:rPr>
          <w:noProof/>
        </w:rPr>
        <w:drawing>
          <wp:inline distT="0" distB="0" distL="0" distR="0" wp14:anchorId="7DEC207B" wp14:editId="66A71135">
            <wp:extent cx="2997200" cy="22480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0215" cy="2250305"/>
                    </a:xfrm>
                    <a:prstGeom prst="rect">
                      <a:avLst/>
                    </a:prstGeom>
                    <a:noFill/>
                    <a:ln>
                      <a:noFill/>
                    </a:ln>
                  </pic:spPr>
                </pic:pic>
              </a:graphicData>
            </a:graphic>
          </wp:inline>
        </w:drawing>
      </w:r>
      <w:r w:rsidR="00A553AA">
        <w:rPr>
          <w:rFonts w:ascii="Times New Roman" w:hAnsi="Times New Roman" w:cs="Times New Roman"/>
          <w:b/>
          <w:noProof/>
          <w:sz w:val="32"/>
          <w:szCs w:val="32"/>
          <w:u w:val="single"/>
        </w:rPr>
        <w:br w:type="page"/>
      </w:r>
    </w:p>
    <w:p w14:paraId="181959EB" w14:textId="5BFE4657" w:rsidR="00B767CD" w:rsidRDefault="00B767CD" w:rsidP="00BF4613">
      <w:pPr>
        <w:autoSpaceDE w:val="0"/>
        <w:autoSpaceDN w:val="0"/>
        <w:adjustRightInd w:val="0"/>
        <w:spacing w:after="100" w:afterAutospacing="1" w:line="240" w:lineRule="auto"/>
        <w:jc w:val="center"/>
        <w:rPr>
          <w:rFonts w:ascii="Times New Roman" w:hAnsi="Times New Roman" w:cs="Times New Roman"/>
          <w:b/>
          <w:noProof/>
          <w:sz w:val="32"/>
          <w:szCs w:val="32"/>
          <w:u w:val="single"/>
        </w:rPr>
      </w:pPr>
      <w:r w:rsidRPr="00B767CD">
        <w:rPr>
          <w:rFonts w:ascii="Times New Roman" w:hAnsi="Times New Roman" w:cs="Times New Roman"/>
          <w:b/>
          <w:noProof/>
          <w:sz w:val="32"/>
          <w:szCs w:val="32"/>
          <w:u w:val="single"/>
        </w:rPr>
        <w:lastRenderedPageBreak/>
        <w:t xml:space="preserve">Cliffs and Platforms </w:t>
      </w:r>
    </w:p>
    <w:p w14:paraId="2781EE65" w14:textId="47843752" w:rsidR="00F97EBD" w:rsidRPr="00F97EBD" w:rsidRDefault="00F97EBD" w:rsidP="00F97EBD">
      <w:pPr>
        <w:autoSpaceDE w:val="0"/>
        <w:autoSpaceDN w:val="0"/>
        <w:adjustRightInd w:val="0"/>
        <w:spacing w:after="0" w:line="240" w:lineRule="auto"/>
        <w:jc w:val="center"/>
        <w:rPr>
          <w:rFonts w:ascii="Times New Roman" w:hAnsi="Times New Roman" w:cs="Times New Roman"/>
          <w:noProof/>
          <w:sz w:val="20"/>
          <w:szCs w:val="20"/>
          <w:u w:val="single"/>
        </w:rPr>
      </w:pPr>
      <w:r w:rsidRPr="00F97EBD">
        <w:rPr>
          <w:rFonts w:ascii="Times New Roman" w:hAnsi="Times New Roman" w:cs="Times New Roman"/>
          <w:b/>
          <w:noProof/>
          <w:sz w:val="20"/>
          <w:szCs w:val="20"/>
          <w:u w:val="single"/>
        </w:rPr>
        <w:t>Plate 4:</w:t>
      </w:r>
      <w:r>
        <w:rPr>
          <w:rFonts w:ascii="Times New Roman" w:hAnsi="Times New Roman" w:cs="Times New Roman"/>
          <w:b/>
          <w:noProof/>
          <w:sz w:val="20"/>
          <w:szCs w:val="20"/>
          <w:u w:val="single"/>
        </w:rPr>
        <w:t xml:space="preserve"> </w:t>
      </w:r>
      <w:r>
        <w:rPr>
          <w:rFonts w:ascii="Times New Roman" w:hAnsi="Times New Roman" w:cs="Times New Roman"/>
          <w:noProof/>
          <w:sz w:val="20"/>
          <w:szCs w:val="20"/>
          <w:u w:val="single"/>
        </w:rPr>
        <w:t xml:space="preserve">High Tide Platform </w:t>
      </w:r>
      <w:r w:rsidR="00A553AA">
        <w:rPr>
          <w:rFonts w:ascii="Times New Roman" w:hAnsi="Times New Roman" w:cs="Times New Roman"/>
          <w:noProof/>
          <w:sz w:val="20"/>
          <w:szCs w:val="20"/>
          <w:u w:val="single"/>
        </w:rPr>
        <w:t>at Mouth of Congo Creek</w:t>
      </w:r>
    </w:p>
    <w:p w14:paraId="4B446132" w14:textId="1FB7A242" w:rsidR="00F97EBD" w:rsidRPr="00B767CD" w:rsidRDefault="00F97EBD" w:rsidP="00BF4613">
      <w:pPr>
        <w:autoSpaceDE w:val="0"/>
        <w:autoSpaceDN w:val="0"/>
        <w:adjustRightInd w:val="0"/>
        <w:spacing w:after="100" w:afterAutospacing="1" w:line="240" w:lineRule="auto"/>
        <w:jc w:val="center"/>
        <w:rPr>
          <w:rFonts w:ascii="Times New Roman" w:hAnsi="Times New Roman" w:cs="Times New Roman"/>
          <w:b/>
          <w:noProof/>
          <w:sz w:val="32"/>
          <w:szCs w:val="32"/>
          <w:u w:val="single"/>
        </w:rPr>
      </w:pPr>
      <w:r>
        <w:rPr>
          <w:noProof/>
        </w:rPr>
        <w:drawing>
          <wp:inline distT="0" distB="0" distL="0" distR="0" wp14:anchorId="22A347A9" wp14:editId="145C9C89">
            <wp:extent cx="3168650" cy="2376639"/>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1784" cy="2378989"/>
                    </a:xfrm>
                    <a:prstGeom prst="rect">
                      <a:avLst/>
                    </a:prstGeom>
                    <a:noFill/>
                    <a:ln>
                      <a:noFill/>
                    </a:ln>
                  </pic:spPr>
                </pic:pic>
              </a:graphicData>
            </a:graphic>
          </wp:inline>
        </w:drawing>
      </w:r>
    </w:p>
    <w:p w14:paraId="45F971F3" w14:textId="77777777" w:rsidR="00B767CD" w:rsidRPr="000C4073" w:rsidRDefault="00B767CD" w:rsidP="00B767CD">
      <w:pPr>
        <w:pStyle w:val="NoSpacing"/>
        <w:jc w:val="center"/>
        <w:rPr>
          <w:rFonts w:ascii="Times New Roman" w:hAnsi="Times New Roman" w:cs="Times New Roman"/>
          <w:b/>
          <w:sz w:val="32"/>
          <w:szCs w:val="32"/>
          <w:u w:val="single"/>
        </w:rPr>
      </w:pPr>
      <w:r w:rsidRPr="000C4073">
        <w:rPr>
          <w:rFonts w:ascii="Times New Roman" w:hAnsi="Times New Roman" w:cs="Times New Roman"/>
          <w:b/>
          <w:sz w:val="32"/>
          <w:szCs w:val="32"/>
          <w:u w:val="single"/>
        </w:rPr>
        <w:t>The Origin of the Cliffs at Congo</w:t>
      </w:r>
    </w:p>
    <w:p w14:paraId="0D954342" w14:textId="77777777" w:rsidR="00B767CD" w:rsidRDefault="00B767CD" w:rsidP="00B767CD">
      <w:pPr>
        <w:pStyle w:val="NoSpacing"/>
      </w:pPr>
    </w:p>
    <w:p w14:paraId="3241F57F" w14:textId="77777777" w:rsidR="00B767CD" w:rsidRPr="00B767CD" w:rsidRDefault="00B767CD" w:rsidP="00B767CD">
      <w:pPr>
        <w:pStyle w:val="NoSpacing"/>
        <w:spacing w:line="252" w:lineRule="auto"/>
        <w:rPr>
          <w:rFonts w:ascii="Times New Roman" w:hAnsi="Times New Roman" w:cs="Times New Roman"/>
          <w:sz w:val="24"/>
          <w:szCs w:val="24"/>
        </w:rPr>
      </w:pPr>
      <w:r w:rsidRPr="00B767CD">
        <w:rPr>
          <w:rFonts w:ascii="Times New Roman" w:hAnsi="Times New Roman" w:cs="Times New Roman"/>
          <w:sz w:val="24"/>
          <w:szCs w:val="24"/>
        </w:rPr>
        <w:t>The steep cliffs and rock platforms at the entrance to Congo Creek/Lake are still actively forming. The degraded, partially buried ‘fossil’ cliffs to the south, adjacent to the village, are no longer active, but have the same origin as the active cliffs.</w:t>
      </w:r>
    </w:p>
    <w:p w14:paraId="2773DDA8" w14:textId="77777777" w:rsidR="00B767CD" w:rsidRDefault="00B767CD" w:rsidP="00B767CD">
      <w:pPr>
        <w:pStyle w:val="NoSpacing"/>
      </w:pPr>
      <w:r>
        <w:rPr>
          <w:noProof/>
        </w:rPr>
        <w:drawing>
          <wp:inline distT="0" distB="0" distL="0" distR="0" wp14:anchorId="03AA84F1" wp14:editId="3FBAD1D7">
            <wp:extent cx="4572000" cy="3419475"/>
            <wp:effectExtent l="0" t="0" r="0" b="9525"/>
            <wp:docPr id="21" name="Picture 21" descr="Cli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ff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19475"/>
                    </a:xfrm>
                    <a:prstGeom prst="rect">
                      <a:avLst/>
                    </a:prstGeom>
                    <a:noFill/>
                    <a:ln>
                      <a:noFill/>
                    </a:ln>
                  </pic:spPr>
                </pic:pic>
              </a:graphicData>
            </a:graphic>
          </wp:inline>
        </w:drawing>
      </w:r>
    </w:p>
    <w:p w14:paraId="230B4BAD" w14:textId="77777777" w:rsidR="00B767CD" w:rsidRPr="00B767CD" w:rsidRDefault="00B767CD" w:rsidP="00B767CD">
      <w:pPr>
        <w:pStyle w:val="NoSpacing"/>
        <w:spacing w:after="60" w:line="252" w:lineRule="auto"/>
        <w:rPr>
          <w:rFonts w:ascii="Times New Roman" w:hAnsi="Times New Roman" w:cs="Times New Roman"/>
          <w:i/>
          <w:sz w:val="24"/>
          <w:szCs w:val="24"/>
        </w:rPr>
      </w:pPr>
      <w:r w:rsidRPr="00B767CD">
        <w:rPr>
          <w:rFonts w:ascii="Times New Roman" w:hAnsi="Times New Roman" w:cs="Times New Roman"/>
          <w:i/>
          <w:sz w:val="24"/>
          <w:szCs w:val="24"/>
        </w:rPr>
        <w:t>Active cliffs and platforms</w:t>
      </w:r>
    </w:p>
    <w:p w14:paraId="0362F6EE" w14:textId="77777777" w:rsidR="00B767CD" w:rsidRPr="00B767CD" w:rsidRDefault="00B767CD" w:rsidP="00B767CD">
      <w:pPr>
        <w:pStyle w:val="NoSpacing"/>
        <w:numPr>
          <w:ilvl w:val="0"/>
          <w:numId w:val="1"/>
        </w:numPr>
        <w:spacing w:after="60" w:line="252" w:lineRule="auto"/>
        <w:ind w:left="357" w:hanging="357"/>
        <w:rPr>
          <w:rFonts w:ascii="Times New Roman" w:hAnsi="Times New Roman" w:cs="Times New Roman"/>
          <w:sz w:val="24"/>
          <w:szCs w:val="24"/>
        </w:rPr>
      </w:pPr>
      <w:r w:rsidRPr="00B767CD">
        <w:rPr>
          <w:rFonts w:ascii="Times New Roman" w:hAnsi="Times New Roman" w:cs="Times New Roman"/>
          <w:sz w:val="24"/>
          <w:szCs w:val="24"/>
        </w:rPr>
        <w:t>The platforms at Congo are high tide platforms (B in the diagram above), as are most cliffs/platforms along this part of the south coast</w:t>
      </w:r>
    </w:p>
    <w:p w14:paraId="06A7BC17" w14:textId="77777777" w:rsidR="00B767CD" w:rsidRPr="00B767CD" w:rsidRDefault="00B767CD" w:rsidP="00B767CD">
      <w:pPr>
        <w:pStyle w:val="NoSpacing"/>
        <w:numPr>
          <w:ilvl w:val="0"/>
          <w:numId w:val="1"/>
        </w:numPr>
        <w:spacing w:after="60" w:line="252" w:lineRule="auto"/>
        <w:ind w:left="357" w:hanging="357"/>
        <w:rPr>
          <w:rFonts w:ascii="Times New Roman" w:hAnsi="Times New Roman" w:cs="Times New Roman"/>
          <w:sz w:val="24"/>
          <w:szCs w:val="24"/>
        </w:rPr>
      </w:pPr>
      <w:r w:rsidRPr="00B767CD">
        <w:rPr>
          <w:rFonts w:ascii="Times New Roman" w:hAnsi="Times New Roman" w:cs="Times New Roman"/>
          <w:sz w:val="24"/>
          <w:szCs w:val="24"/>
        </w:rPr>
        <w:t>Contrary to popular belief, they are not caused primarily by wave erosion</w:t>
      </w:r>
    </w:p>
    <w:p w14:paraId="6BE77799" w14:textId="77777777" w:rsidR="00B767CD" w:rsidRPr="00B767CD" w:rsidRDefault="00B767CD" w:rsidP="00B767CD">
      <w:pPr>
        <w:pStyle w:val="NoSpacing"/>
        <w:numPr>
          <w:ilvl w:val="0"/>
          <w:numId w:val="1"/>
        </w:numPr>
        <w:spacing w:after="60" w:line="252" w:lineRule="auto"/>
        <w:ind w:left="357" w:hanging="357"/>
        <w:rPr>
          <w:rFonts w:ascii="Times New Roman" w:hAnsi="Times New Roman" w:cs="Times New Roman"/>
          <w:sz w:val="24"/>
          <w:szCs w:val="24"/>
        </w:rPr>
      </w:pPr>
      <w:r w:rsidRPr="00B767CD">
        <w:rPr>
          <w:rFonts w:ascii="Times New Roman" w:hAnsi="Times New Roman" w:cs="Times New Roman"/>
          <w:sz w:val="24"/>
          <w:szCs w:val="24"/>
        </w:rPr>
        <w:lastRenderedPageBreak/>
        <w:t>The main cause is physical and chemical weathering of the cliff face, which causes sediment to fall down the cliff. Waves, especially storm waves, then wash away the sediment and attack and rejuvenate the base of the cliffs at the rear of the platforms</w:t>
      </w:r>
    </w:p>
    <w:p w14:paraId="29E42018" w14:textId="77777777" w:rsidR="00B767CD" w:rsidRPr="00B767CD" w:rsidRDefault="00B767CD" w:rsidP="00B767CD">
      <w:pPr>
        <w:pStyle w:val="NoSpacing"/>
        <w:numPr>
          <w:ilvl w:val="0"/>
          <w:numId w:val="1"/>
        </w:numPr>
        <w:spacing w:after="60" w:line="252" w:lineRule="auto"/>
        <w:ind w:left="357" w:hanging="357"/>
        <w:rPr>
          <w:rFonts w:ascii="Times New Roman" w:hAnsi="Times New Roman" w:cs="Times New Roman"/>
          <w:sz w:val="24"/>
          <w:szCs w:val="24"/>
        </w:rPr>
      </w:pPr>
      <w:r w:rsidRPr="00B767CD">
        <w:rPr>
          <w:rFonts w:ascii="Times New Roman" w:hAnsi="Times New Roman" w:cs="Times New Roman"/>
          <w:sz w:val="24"/>
          <w:szCs w:val="24"/>
        </w:rPr>
        <w:t>Disintegration of the rock by weathering is not effective below high tide level where the rock is permanently saturated by sea water</w:t>
      </w:r>
    </w:p>
    <w:p w14:paraId="2D71D94F" w14:textId="2BD32276" w:rsidR="00B767CD" w:rsidRPr="00EF3FA5" w:rsidRDefault="000C4073" w:rsidP="00B767CD">
      <w:pPr>
        <w:pStyle w:val="NoSpacing"/>
        <w:spacing w:after="60" w:line="252" w:lineRule="auto"/>
        <w:rPr>
          <w:rFonts w:ascii="Times New Roman" w:hAnsi="Times New Roman" w:cs="Times New Roman"/>
          <w:sz w:val="24"/>
          <w:szCs w:val="24"/>
        </w:rPr>
      </w:pPr>
      <w:r w:rsidRPr="00EF3FA5">
        <w:rPr>
          <w:rFonts w:ascii="Times New Roman" w:hAnsi="Times New Roman" w:cs="Times New Roman"/>
          <w:sz w:val="24"/>
          <w:szCs w:val="24"/>
        </w:rPr>
        <w:t xml:space="preserve"> </w:t>
      </w:r>
      <w:r w:rsidR="00B767CD" w:rsidRPr="00EF3FA5">
        <w:rPr>
          <w:rFonts w:ascii="Times New Roman" w:hAnsi="Times New Roman" w:cs="Times New Roman"/>
          <w:sz w:val="24"/>
          <w:szCs w:val="24"/>
        </w:rPr>
        <w:t xml:space="preserve">(Bird, ECF 1984 </w:t>
      </w:r>
      <w:r w:rsidR="00B767CD" w:rsidRPr="00EF3FA5">
        <w:rPr>
          <w:rFonts w:ascii="Times New Roman" w:hAnsi="Times New Roman" w:cs="Times New Roman"/>
          <w:i/>
          <w:sz w:val="24"/>
          <w:szCs w:val="24"/>
        </w:rPr>
        <w:t xml:space="preserve">Coasts: and introduction to coastal geomorphology. </w:t>
      </w:r>
      <w:r w:rsidR="00B767CD" w:rsidRPr="00EF3FA5">
        <w:rPr>
          <w:rFonts w:ascii="Times New Roman" w:hAnsi="Times New Roman" w:cs="Times New Roman"/>
          <w:sz w:val="24"/>
          <w:szCs w:val="24"/>
        </w:rPr>
        <w:t>ANU Press, Canberra (3</w:t>
      </w:r>
      <w:r w:rsidR="00B767CD" w:rsidRPr="00EF3FA5">
        <w:rPr>
          <w:rFonts w:ascii="Times New Roman" w:hAnsi="Times New Roman" w:cs="Times New Roman"/>
          <w:sz w:val="24"/>
          <w:szCs w:val="24"/>
          <w:vertAlign w:val="superscript"/>
        </w:rPr>
        <w:t>rd</w:t>
      </w:r>
      <w:r w:rsidR="00B767CD" w:rsidRPr="00EF3FA5">
        <w:rPr>
          <w:rFonts w:ascii="Times New Roman" w:hAnsi="Times New Roman" w:cs="Times New Roman"/>
          <w:sz w:val="24"/>
          <w:szCs w:val="24"/>
        </w:rPr>
        <w:t xml:space="preserve"> edition)</w:t>
      </w:r>
    </w:p>
    <w:p w14:paraId="5A0D0900" w14:textId="411F2B21" w:rsidR="00EF3FA5" w:rsidRDefault="00EF3FA5" w:rsidP="00B767CD">
      <w:pPr>
        <w:pStyle w:val="NoSpacing"/>
        <w:spacing w:after="60" w:line="252" w:lineRule="auto"/>
      </w:pPr>
    </w:p>
    <w:p w14:paraId="63C65A91" w14:textId="6B8C0A57" w:rsidR="00EF3FA5" w:rsidRPr="00EF3FA5" w:rsidRDefault="00EF3FA5" w:rsidP="00EF3FA5">
      <w:pPr>
        <w:pStyle w:val="NoSpacing"/>
        <w:numPr>
          <w:ilvl w:val="1"/>
          <w:numId w:val="4"/>
        </w:numPr>
        <w:spacing w:after="60" w:line="252" w:lineRule="auto"/>
        <w:rPr>
          <w:rFonts w:ascii="Times New Roman" w:hAnsi="Times New Roman" w:cs="Times New Roman"/>
          <w:b/>
          <w:sz w:val="32"/>
          <w:szCs w:val="32"/>
        </w:rPr>
      </w:pPr>
      <w:r>
        <w:rPr>
          <w:rFonts w:ascii="Times New Roman" w:hAnsi="Times New Roman" w:cs="Times New Roman"/>
          <w:b/>
          <w:sz w:val="32"/>
          <w:szCs w:val="32"/>
        </w:rPr>
        <w:t xml:space="preserve"> </w:t>
      </w:r>
      <w:r w:rsidRPr="00EF3FA5">
        <w:rPr>
          <w:rFonts w:ascii="Times New Roman" w:hAnsi="Times New Roman" w:cs="Times New Roman"/>
          <w:b/>
          <w:sz w:val="32"/>
          <w:szCs w:val="32"/>
        </w:rPr>
        <w:t>Cliff South of Congo</w:t>
      </w:r>
    </w:p>
    <w:p w14:paraId="22EDE389" w14:textId="77777777" w:rsidR="00C45828" w:rsidRDefault="00C45828" w:rsidP="00EF3FA5">
      <w:pPr>
        <w:pStyle w:val="NoSpacing"/>
        <w:spacing w:after="60" w:line="252" w:lineRule="auto"/>
        <w:ind w:left="720"/>
      </w:pPr>
    </w:p>
    <w:p w14:paraId="32D90E94" w14:textId="329B12EC" w:rsidR="00B767CD" w:rsidRPr="000C4073" w:rsidRDefault="00EF3FA5" w:rsidP="00EF3FA5">
      <w:pPr>
        <w:autoSpaceDE w:val="0"/>
        <w:autoSpaceDN w:val="0"/>
        <w:adjustRightInd w:val="0"/>
        <w:spacing w:after="100" w:afterAutospacing="1" w:line="240" w:lineRule="auto"/>
        <w:jc w:val="center"/>
        <w:rPr>
          <w:rFonts w:ascii="Times New Roman" w:hAnsi="Times New Roman" w:cs="Times New Roman"/>
          <w:b/>
          <w:sz w:val="32"/>
          <w:szCs w:val="32"/>
          <w:u w:val="single"/>
        </w:rPr>
      </w:pPr>
      <w:r w:rsidRPr="000C4073">
        <w:rPr>
          <w:rFonts w:ascii="Times New Roman" w:hAnsi="Times New Roman" w:cs="Times New Roman"/>
          <w:b/>
          <w:sz w:val="32"/>
          <w:szCs w:val="32"/>
          <w:u w:val="single"/>
        </w:rPr>
        <w:t>Silcrete outcrop at the top of the cliff</w:t>
      </w:r>
    </w:p>
    <w:p w14:paraId="0231C194" w14:textId="6DE3C1A9" w:rsidR="00EF3FA5" w:rsidRDefault="00EF3FA5" w:rsidP="008268AF">
      <w:pPr>
        <w:autoSpaceDE w:val="0"/>
        <w:autoSpaceDN w:val="0"/>
        <w:adjustRightInd w:val="0"/>
        <w:spacing w:after="100" w:afterAutospacing="1" w:line="240" w:lineRule="auto"/>
        <w:jc w:val="both"/>
        <w:rPr>
          <w:rFonts w:ascii="Times New Roman" w:hAnsi="Times New Roman" w:cs="Times New Roman"/>
          <w:noProof/>
          <w:sz w:val="24"/>
          <w:szCs w:val="24"/>
        </w:rPr>
      </w:pPr>
      <w:r w:rsidRPr="00EF3FA5">
        <w:rPr>
          <w:rFonts w:ascii="Times New Roman" w:hAnsi="Times New Roman" w:cs="Times New Roman"/>
          <w:noProof/>
          <w:sz w:val="24"/>
          <w:szCs w:val="24"/>
        </w:rPr>
        <w:t xml:space="preserve">A large silcrete </w:t>
      </w:r>
      <w:r w:rsidR="008268AF">
        <w:rPr>
          <w:rFonts w:ascii="Times New Roman" w:hAnsi="Times New Roman" w:cs="Times New Roman"/>
          <w:noProof/>
          <w:sz w:val="24"/>
          <w:szCs w:val="24"/>
        </w:rPr>
        <w:t>o</w:t>
      </w:r>
      <w:r w:rsidRPr="00EF3FA5">
        <w:rPr>
          <w:rFonts w:ascii="Times New Roman" w:hAnsi="Times New Roman" w:cs="Times New Roman"/>
          <w:noProof/>
          <w:sz w:val="24"/>
          <w:szCs w:val="24"/>
        </w:rPr>
        <w:t>utcrop in the Meringo Creek Formation</w:t>
      </w:r>
      <w:r>
        <w:rPr>
          <w:rFonts w:ascii="Times New Roman" w:hAnsi="Times New Roman" w:cs="Times New Roman"/>
          <w:noProof/>
          <w:sz w:val="24"/>
          <w:szCs w:val="24"/>
        </w:rPr>
        <w:t xml:space="preserve"> (see section 1.2 </w:t>
      </w:r>
      <w:r w:rsidR="008268AF">
        <w:rPr>
          <w:rFonts w:ascii="Times New Roman" w:hAnsi="Times New Roman" w:cs="Times New Roman"/>
          <w:noProof/>
          <w:sz w:val="24"/>
          <w:szCs w:val="24"/>
        </w:rPr>
        <w:t>M</w:t>
      </w:r>
      <w:r>
        <w:rPr>
          <w:rFonts w:ascii="Times New Roman" w:hAnsi="Times New Roman" w:cs="Times New Roman"/>
          <w:noProof/>
          <w:sz w:val="24"/>
          <w:szCs w:val="24"/>
        </w:rPr>
        <w:t>eringo Creek Formation</w:t>
      </w:r>
      <w:r w:rsidR="008268AF">
        <w:rPr>
          <w:rFonts w:ascii="Times New Roman" w:hAnsi="Times New Roman" w:cs="Times New Roman"/>
          <w:noProof/>
          <w:sz w:val="24"/>
          <w:szCs w:val="24"/>
        </w:rPr>
        <w:t>, above</w:t>
      </w:r>
      <w:r>
        <w:rPr>
          <w:rFonts w:ascii="Times New Roman" w:hAnsi="Times New Roman" w:cs="Times New Roman"/>
          <w:noProof/>
          <w:sz w:val="24"/>
          <w:szCs w:val="24"/>
        </w:rPr>
        <w:t>).</w:t>
      </w:r>
    </w:p>
    <w:p w14:paraId="1D74EBF1" w14:textId="0CF06943" w:rsidR="00EF3FA5" w:rsidRPr="000C4073" w:rsidRDefault="00EF3FA5" w:rsidP="000C4073">
      <w:pPr>
        <w:pStyle w:val="NoSpacing"/>
        <w:spacing w:after="60" w:line="252" w:lineRule="auto"/>
        <w:jc w:val="center"/>
        <w:rPr>
          <w:rFonts w:ascii="Times New Roman" w:hAnsi="Times New Roman" w:cs="Times New Roman"/>
          <w:b/>
          <w:sz w:val="32"/>
          <w:szCs w:val="32"/>
          <w:u w:val="single"/>
        </w:rPr>
      </w:pPr>
      <w:r w:rsidRPr="000C4073">
        <w:rPr>
          <w:rFonts w:ascii="Times New Roman" w:hAnsi="Times New Roman" w:cs="Times New Roman"/>
          <w:b/>
          <w:sz w:val="32"/>
          <w:szCs w:val="32"/>
          <w:u w:val="single"/>
        </w:rPr>
        <w:t>Degraded ‘</w:t>
      </w:r>
      <w:r w:rsidR="000C4073" w:rsidRPr="000C4073">
        <w:rPr>
          <w:rFonts w:ascii="Times New Roman" w:hAnsi="Times New Roman" w:cs="Times New Roman"/>
          <w:b/>
          <w:sz w:val="32"/>
          <w:szCs w:val="32"/>
          <w:u w:val="single"/>
        </w:rPr>
        <w:t>F</w:t>
      </w:r>
      <w:r w:rsidRPr="000C4073">
        <w:rPr>
          <w:rFonts w:ascii="Times New Roman" w:hAnsi="Times New Roman" w:cs="Times New Roman"/>
          <w:b/>
          <w:sz w:val="32"/>
          <w:szCs w:val="32"/>
          <w:u w:val="single"/>
        </w:rPr>
        <w:t xml:space="preserve">ossil’ </w:t>
      </w:r>
      <w:r w:rsidR="000C4073" w:rsidRPr="000C4073">
        <w:rPr>
          <w:rFonts w:ascii="Times New Roman" w:hAnsi="Times New Roman" w:cs="Times New Roman"/>
          <w:b/>
          <w:sz w:val="32"/>
          <w:szCs w:val="32"/>
          <w:u w:val="single"/>
        </w:rPr>
        <w:t>C</w:t>
      </w:r>
      <w:r w:rsidRPr="000C4073">
        <w:rPr>
          <w:rFonts w:ascii="Times New Roman" w:hAnsi="Times New Roman" w:cs="Times New Roman"/>
          <w:b/>
          <w:sz w:val="32"/>
          <w:szCs w:val="32"/>
          <w:u w:val="single"/>
        </w:rPr>
        <w:t>liffs</w:t>
      </w:r>
    </w:p>
    <w:p w14:paraId="515F4B1A" w14:textId="77777777" w:rsidR="000C4073" w:rsidRPr="00EF3FA5" w:rsidRDefault="000C4073" w:rsidP="000C4073">
      <w:pPr>
        <w:pStyle w:val="NoSpacing"/>
        <w:numPr>
          <w:ilvl w:val="0"/>
          <w:numId w:val="2"/>
        </w:numPr>
        <w:spacing w:after="60" w:line="252" w:lineRule="auto"/>
        <w:rPr>
          <w:rFonts w:ascii="Times New Roman" w:hAnsi="Times New Roman" w:cs="Times New Roman"/>
          <w:sz w:val="24"/>
          <w:szCs w:val="24"/>
        </w:rPr>
      </w:pPr>
      <w:r w:rsidRPr="00EF3FA5">
        <w:rPr>
          <w:rFonts w:ascii="Times New Roman" w:hAnsi="Times New Roman" w:cs="Times New Roman"/>
          <w:sz w:val="24"/>
          <w:szCs w:val="24"/>
        </w:rPr>
        <w:t>These probably formed initially during the last interglacial which peaked about 115,000 years ago when the temperature was 2</w:t>
      </w:r>
      <w:r w:rsidRPr="00EF3FA5">
        <w:rPr>
          <w:rFonts w:ascii="Times New Roman" w:hAnsi="Times New Roman" w:cs="Times New Roman"/>
          <w:sz w:val="24"/>
          <w:szCs w:val="24"/>
          <w:vertAlign w:val="superscript"/>
        </w:rPr>
        <w:t xml:space="preserve">0 </w:t>
      </w:r>
      <w:r w:rsidRPr="00EF3FA5">
        <w:rPr>
          <w:rFonts w:ascii="Times New Roman" w:hAnsi="Times New Roman" w:cs="Times New Roman"/>
          <w:sz w:val="24"/>
          <w:szCs w:val="24"/>
        </w:rPr>
        <w:t>warmer and sea level 5 metres higher than today</w:t>
      </w:r>
    </w:p>
    <w:p w14:paraId="4FD11669" w14:textId="77777777" w:rsidR="000C4073" w:rsidRPr="00EF3FA5" w:rsidRDefault="000C4073" w:rsidP="000C4073">
      <w:pPr>
        <w:pStyle w:val="NoSpacing"/>
        <w:numPr>
          <w:ilvl w:val="0"/>
          <w:numId w:val="2"/>
        </w:numPr>
        <w:spacing w:after="60" w:line="252" w:lineRule="auto"/>
        <w:rPr>
          <w:rFonts w:ascii="Times New Roman" w:hAnsi="Times New Roman" w:cs="Times New Roman"/>
          <w:sz w:val="24"/>
          <w:szCs w:val="24"/>
        </w:rPr>
      </w:pPr>
      <w:r w:rsidRPr="00EF3FA5">
        <w:rPr>
          <w:rFonts w:ascii="Times New Roman" w:hAnsi="Times New Roman" w:cs="Times New Roman"/>
          <w:sz w:val="24"/>
          <w:szCs w:val="24"/>
        </w:rPr>
        <w:t xml:space="preserve">When the sea returned to about its present level after being 125 metres lower during the last glacial maximum there was a period somewhere between about 6 and 4,000 years ago when sea level may have been about 1 metre higher than present. </w:t>
      </w:r>
    </w:p>
    <w:p w14:paraId="23559E8D" w14:textId="77777777" w:rsidR="000C4073" w:rsidRPr="00EF3FA5" w:rsidRDefault="000C4073" w:rsidP="000C4073">
      <w:pPr>
        <w:pStyle w:val="NoSpacing"/>
        <w:numPr>
          <w:ilvl w:val="0"/>
          <w:numId w:val="2"/>
        </w:numPr>
        <w:spacing w:after="60" w:line="252" w:lineRule="auto"/>
        <w:rPr>
          <w:rFonts w:ascii="Times New Roman" w:hAnsi="Times New Roman" w:cs="Times New Roman"/>
          <w:sz w:val="24"/>
          <w:szCs w:val="24"/>
        </w:rPr>
      </w:pPr>
      <w:r w:rsidRPr="00EF3FA5">
        <w:rPr>
          <w:rFonts w:ascii="Times New Roman" w:hAnsi="Times New Roman" w:cs="Times New Roman"/>
          <w:sz w:val="24"/>
          <w:szCs w:val="24"/>
        </w:rPr>
        <w:t>This probably reached the base of the ‘fossil’ cliffs and cleaned away some of the weathered sediment. When the sea fell again the base of the cliffs was buried in coastal windblown sand</w:t>
      </w:r>
    </w:p>
    <w:p w14:paraId="2A30A3AB" w14:textId="27038EF2" w:rsidR="000C4073" w:rsidRDefault="000C4073" w:rsidP="000C4073">
      <w:pPr>
        <w:pStyle w:val="NoSpacing"/>
        <w:spacing w:after="60" w:line="252" w:lineRule="auto"/>
        <w:rPr>
          <w:rFonts w:ascii="Times New Roman" w:hAnsi="Times New Roman" w:cs="Times New Roman"/>
          <w:sz w:val="24"/>
          <w:szCs w:val="24"/>
        </w:rPr>
      </w:pPr>
    </w:p>
    <w:p w14:paraId="4E8F99C1" w14:textId="1B3ED1F1" w:rsidR="000C4073" w:rsidRDefault="000C4073" w:rsidP="000C4073">
      <w:pPr>
        <w:pStyle w:val="NoSpacing"/>
        <w:numPr>
          <w:ilvl w:val="1"/>
          <w:numId w:val="4"/>
        </w:numPr>
        <w:spacing w:after="60" w:line="252" w:lineRule="auto"/>
        <w:rPr>
          <w:rFonts w:ascii="Times New Roman" w:hAnsi="Times New Roman" w:cs="Times New Roman"/>
          <w:b/>
          <w:sz w:val="32"/>
          <w:szCs w:val="32"/>
        </w:rPr>
      </w:pPr>
      <w:r>
        <w:rPr>
          <w:rFonts w:ascii="Times New Roman" w:hAnsi="Times New Roman" w:cs="Times New Roman"/>
          <w:b/>
          <w:sz w:val="32"/>
          <w:szCs w:val="32"/>
        </w:rPr>
        <w:t xml:space="preserve"> </w:t>
      </w:r>
      <w:r w:rsidRPr="000C4073">
        <w:rPr>
          <w:rFonts w:ascii="Times New Roman" w:hAnsi="Times New Roman" w:cs="Times New Roman"/>
          <w:b/>
          <w:sz w:val="32"/>
          <w:szCs w:val="32"/>
        </w:rPr>
        <w:t>North Meringo Headland</w:t>
      </w:r>
    </w:p>
    <w:p w14:paraId="5408D5DA" w14:textId="7200FB16" w:rsidR="00C45828" w:rsidRDefault="00C45828" w:rsidP="00C45828">
      <w:pPr>
        <w:pStyle w:val="NoSpacing"/>
        <w:spacing w:after="60" w:line="252" w:lineRule="auto"/>
        <w:rPr>
          <w:rFonts w:ascii="Times New Roman" w:hAnsi="Times New Roman" w:cs="Times New Roman"/>
          <w:b/>
          <w:sz w:val="32"/>
          <w:szCs w:val="32"/>
        </w:rPr>
      </w:pPr>
    </w:p>
    <w:p w14:paraId="2AAD749A" w14:textId="1C40EBAD" w:rsidR="00C45828" w:rsidRPr="00C45828" w:rsidRDefault="00C45828" w:rsidP="00C45828">
      <w:pPr>
        <w:pStyle w:val="NoSpacing"/>
        <w:spacing w:after="60" w:line="252" w:lineRule="auto"/>
        <w:jc w:val="center"/>
        <w:rPr>
          <w:rFonts w:ascii="Times New Roman" w:hAnsi="Times New Roman" w:cs="Times New Roman"/>
          <w:b/>
          <w:sz w:val="32"/>
          <w:szCs w:val="32"/>
          <w:u w:val="single"/>
        </w:rPr>
      </w:pPr>
      <w:r w:rsidRPr="00C45828">
        <w:rPr>
          <w:rFonts w:ascii="Times New Roman" w:hAnsi="Times New Roman" w:cs="Times New Roman"/>
          <w:b/>
          <w:sz w:val="32"/>
          <w:szCs w:val="32"/>
          <w:u w:val="single"/>
        </w:rPr>
        <w:t>Columnar Jointing</w:t>
      </w:r>
    </w:p>
    <w:p w14:paraId="48DBB685" w14:textId="116207BF" w:rsidR="00C45828" w:rsidRPr="00C45828" w:rsidRDefault="000C4073" w:rsidP="00C45828">
      <w:pPr>
        <w:spacing w:after="200" w:line="276" w:lineRule="auto"/>
        <w:jc w:val="both"/>
        <w:rPr>
          <w:rFonts w:ascii="Times New Roman" w:hAnsi="Times New Roman" w:cs="Times New Roman"/>
          <w:color w:val="272B33"/>
          <w:sz w:val="24"/>
          <w:szCs w:val="24"/>
          <w:lang w:val="en-US"/>
        </w:rPr>
      </w:pPr>
      <w:r w:rsidRPr="00C45828">
        <w:rPr>
          <w:rFonts w:ascii="Times New Roman" w:hAnsi="Times New Roman" w:cs="Times New Roman"/>
          <w:sz w:val="24"/>
          <w:szCs w:val="24"/>
        </w:rPr>
        <w:t xml:space="preserve">Under the right condition for cooling, basalt can form vertical 5 or 6 sided columns, a feature called columnar jointing (figure </w:t>
      </w:r>
      <w:r w:rsidR="00A02960" w:rsidRPr="00C45828">
        <w:rPr>
          <w:rFonts w:ascii="Times New Roman" w:hAnsi="Times New Roman" w:cs="Times New Roman"/>
          <w:sz w:val="24"/>
          <w:szCs w:val="24"/>
        </w:rPr>
        <w:t>1</w:t>
      </w:r>
      <w:r w:rsidRPr="00C45828">
        <w:rPr>
          <w:rFonts w:ascii="Times New Roman" w:hAnsi="Times New Roman" w:cs="Times New Roman"/>
          <w:sz w:val="24"/>
          <w:szCs w:val="24"/>
        </w:rPr>
        <w:t xml:space="preserve">). </w:t>
      </w:r>
      <w:r w:rsidR="00A02960" w:rsidRPr="00C45828">
        <w:rPr>
          <w:rFonts w:ascii="Times New Roman" w:hAnsi="Times New Roman" w:cs="Times New Roman"/>
          <w:sz w:val="24"/>
          <w:szCs w:val="24"/>
        </w:rPr>
        <w:t>We will see e</w:t>
      </w:r>
      <w:r w:rsidRPr="00C45828">
        <w:rPr>
          <w:rFonts w:ascii="Times New Roman" w:hAnsi="Times New Roman" w:cs="Times New Roman"/>
          <w:sz w:val="24"/>
          <w:szCs w:val="24"/>
        </w:rPr>
        <w:t>xamples of this in the cliffs on the northern end of Meringo Beach.</w:t>
      </w:r>
      <w:r w:rsidRPr="00C45828">
        <w:rPr>
          <w:rFonts w:ascii="Times New Roman" w:hAnsi="Times New Roman" w:cs="Times New Roman"/>
          <w:color w:val="272B33"/>
          <w:sz w:val="24"/>
          <w:szCs w:val="24"/>
          <w:lang w:val="en-US"/>
        </w:rPr>
        <w:t xml:space="preserve"> </w:t>
      </w:r>
      <w:r w:rsidR="00C45828">
        <w:rPr>
          <w:rFonts w:ascii="Times New Roman" w:hAnsi="Times New Roman" w:cs="Times New Roman"/>
          <w:color w:val="272B33"/>
          <w:sz w:val="24"/>
          <w:szCs w:val="24"/>
          <w:lang w:val="en-US"/>
        </w:rPr>
        <w:t>(</w:t>
      </w:r>
      <w:r w:rsidR="00C45828" w:rsidRPr="00C45828">
        <w:rPr>
          <w:rFonts w:ascii="Times New Roman" w:hAnsi="Times New Roman" w:cs="Times New Roman"/>
          <w:sz w:val="24"/>
          <w:szCs w:val="24"/>
        </w:rPr>
        <w:t>Plates 5 &amp; 6</w:t>
      </w:r>
      <w:r w:rsidR="00C45828">
        <w:rPr>
          <w:rFonts w:ascii="Times New Roman" w:hAnsi="Times New Roman" w:cs="Times New Roman"/>
          <w:sz w:val="24"/>
          <w:szCs w:val="24"/>
        </w:rPr>
        <w:t>)</w:t>
      </w:r>
    </w:p>
    <w:p w14:paraId="55106C2F" w14:textId="7CC67216" w:rsidR="00C45828" w:rsidRDefault="00C45828" w:rsidP="00C45828">
      <w:pPr>
        <w:spacing w:after="200" w:line="276" w:lineRule="auto"/>
        <w:jc w:val="both"/>
        <w:rPr>
          <w:rFonts w:ascii="Times New Roman" w:hAnsi="Times New Roman" w:cs="Times New Roman"/>
          <w:sz w:val="24"/>
          <w:szCs w:val="24"/>
        </w:rPr>
      </w:pPr>
      <w:r w:rsidRPr="00C45828">
        <w:rPr>
          <w:rFonts w:ascii="Times New Roman" w:hAnsi="Times New Roman" w:cs="Times New Roman"/>
          <w:sz w:val="24"/>
          <w:szCs w:val="24"/>
        </w:rPr>
        <w:t xml:space="preserve"> As lava cools, it shrink</w:t>
      </w:r>
      <w:r w:rsidR="008268AF">
        <w:rPr>
          <w:rFonts w:ascii="Times New Roman" w:hAnsi="Times New Roman" w:cs="Times New Roman"/>
          <w:sz w:val="24"/>
          <w:szCs w:val="24"/>
        </w:rPr>
        <w:t>s and</w:t>
      </w:r>
      <w:r w:rsidRPr="00C45828">
        <w:rPr>
          <w:rFonts w:ascii="Times New Roman" w:hAnsi="Times New Roman" w:cs="Times New Roman"/>
          <w:sz w:val="24"/>
          <w:szCs w:val="24"/>
        </w:rPr>
        <w:t xml:space="preserve"> </w:t>
      </w:r>
      <w:r w:rsidR="008268AF">
        <w:rPr>
          <w:rFonts w:ascii="Times New Roman" w:hAnsi="Times New Roman" w:cs="Times New Roman"/>
          <w:sz w:val="24"/>
          <w:szCs w:val="24"/>
        </w:rPr>
        <w:t>a</w:t>
      </w:r>
      <w:r w:rsidRPr="00C45828">
        <w:rPr>
          <w:rFonts w:ascii="Times New Roman" w:hAnsi="Times New Roman" w:cs="Times New Roman"/>
          <w:sz w:val="24"/>
          <w:szCs w:val="24"/>
        </w:rPr>
        <w:t>s it becomes cold and brittle, the lava contracts and relieves the stress by cracking. The cracking produces a polygonal pattern that extends through the lava flow. As weathering cuts into lava, the rock breaks along the joints, exposing this geometric regularity. Although many of the polygons are six- sided, four, five, seven or eight sides columns are also relatively common. The degree and perfection to which this is developed depends on the thickness and composition of the lava and how fast it cools</w:t>
      </w:r>
      <w:r>
        <w:rPr>
          <w:rFonts w:ascii="Times New Roman" w:hAnsi="Times New Roman" w:cs="Times New Roman"/>
          <w:sz w:val="24"/>
          <w:szCs w:val="24"/>
        </w:rPr>
        <w:t>.</w:t>
      </w:r>
    </w:p>
    <w:p w14:paraId="1ED558FF" w14:textId="0C2DF703" w:rsidR="00C45828" w:rsidRPr="00C45828" w:rsidRDefault="00C45828" w:rsidP="00C45828">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w:t>
      </w:r>
      <w:hyperlink r:id="rId14" w:history="1">
        <w:r w:rsidRPr="0018052C">
          <w:rPr>
            <w:rStyle w:val="Hyperlink"/>
            <w:rFonts w:ascii="Times New Roman" w:hAnsi="Times New Roman" w:cs="Times New Roman"/>
            <w:sz w:val="24"/>
            <w:szCs w:val="24"/>
          </w:rPr>
          <w:t>https://minds.wisconsin.edu/bitstream/handle/1793/11595/ColumnarJoints.pdf?sequence=1</w:t>
        </w:r>
      </w:hyperlink>
      <w:r>
        <w:rPr>
          <w:rFonts w:ascii="Times New Roman" w:hAnsi="Times New Roman" w:cs="Times New Roman"/>
          <w:sz w:val="24"/>
          <w:szCs w:val="24"/>
        </w:rPr>
        <w:t xml:space="preserve">) </w:t>
      </w:r>
    </w:p>
    <w:p w14:paraId="7C1D1CFD" w14:textId="77777777" w:rsidR="00C45828" w:rsidRDefault="00C45828">
      <w:pPr>
        <w:rPr>
          <w:rFonts w:ascii="Arial" w:hAnsi="Arial" w:cs="Arial"/>
          <w:b/>
          <w:color w:val="272B33"/>
          <w:sz w:val="21"/>
          <w:szCs w:val="21"/>
          <w:lang w:val="en-US"/>
        </w:rPr>
      </w:pPr>
      <w:r>
        <w:rPr>
          <w:rFonts w:ascii="Arial" w:hAnsi="Arial" w:cs="Arial"/>
          <w:b/>
          <w:color w:val="272B33"/>
          <w:sz w:val="21"/>
          <w:szCs w:val="21"/>
          <w:lang w:val="en-US"/>
        </w:rPr>
        <w:br w:type="page"/>
      </w:r>
    </w:p>
    <w:p w14:paraId="795CF760" w14:textId="6D6CA5AF" w:rsidR="00A02960" w:rsidRDefault="000C4073" w:rsidP="00A02960">
      <w:pPr>
        <w:shd w:val="clear" w:color="auto" w:fill="FFFFFF"/>
        <w:spacing w:after="0" w:line="270" w:lineRule="atLeast"/>
        <w:ind w:left="360"/>
        <w:jc w:val="center"/>
        <w:rPr>
          <w:rFonts w:ascii="Times New Roman" w:hAnsi="Times New Roman" w:cs="Times New Roman"/>
          <w:color w:val="272B33"/>
          <w:sz w:val="20"/>
          <w:szCs w:val="20"/>
          <w:lang w:val="en-US" w:eastAsia="en-AU"/>
        </w:rPr>
      </w:pPr>
      <w:r w:rsidRPr="000C4073">
        <w:rPr>
          <w:rFonts w:ascii="Arial" w:hAnsi="Arial" w:cs="Arial"/>
          <w:b/>
          <w:color w:val="272B33"/>
          <w:sz w:val="21"/>
          <w:szCs w:val="21"/>
          <w:lang w:val="en-US"/>
        </w:rPr>
        <w:lastRenderedPageBreak/>
        <w:t>Figure 1</w:t>
      </w:r>
      <w:r w:rsidR="00A02960">
        <w:rPr>
          <w:rFonts w:ascii="Arial" w:hAnsi="Arial" w:cs="Arial"/>
          <w:b/>
          <w:color w:val="272B33"/>
          <w:sz w:val="21"/>
          <w:szCs w:val="21"/>
          <w:lang w:val="en-US"/>
        </w:rPr>
        <w:t xml:space="preserve">: </w:t>
      </w:r>
      <w:r w:rsidR="00A02960" w:rsidRPr="00A02960">
        <w:rPr>
          <w:rFonts w:ascii="Times New Roman" w:hAnsi="Times New Roman" w:cs="Times New Roman"/>
          <w:color w:val="272B33"/>
          <w:sz w:val="20"/>
          <w:szCs w:val="20"/>
          <w:lang w:val="en-US" w:eastAsia="en-AU"/>
        </w:rPr>
        <w:t xml:space="preserve">A diagram explaining how columnar jointing </w:t>
      </w:r>
    </w:p>
    <w:p w14:paraId="2895643C" w14:textId="77777777" w:rsidR="00A02960" w:rsidRDefault="00A02960" w:rsidP="00A02960">
      <w:pPr>
        <w:shd w:val="clear" w:color="auto" w:fill="FFFFFF"/>
        <w:spacing w:after="0" w:line="270" w:lineRule="atLeast"/>
        <w:ind w:left="360"/>
        <w:jc w:val="center"/>
        <w:rPr>
          <w:rFonts w:ascii="Times New Roman" w:hAnsi="Times New Roman" w:cs="Times New Roman"/>
          <w:color w:val="272B33"/>
          <w:sz w:val="20"/>
          <w:szCs w:val="20"/>
          <w:lang w:val="en-US" w:eastAsia="en-AU"/>
        </w:rPr>
      </w:pPr>
      <w:r w:rsidRPr="00A02960">
        <w:rPr>
          <w:rFonts w:ascii="Times New Roman" w:hAnsi="Times New Roman" w:cs="Times New Roman"/>
          <w:color w:val="272B33"/>
          <w:sz w:val="20"/>
          <w:szCs w:val="20"/>
          <w:lang w:val="en-US" w:eastAsia="en-AU"/>
        </w:rPr>
        <w:t>forms in a cooling body of rock,</w:t>
      </w:r>
    </w:p>
    <w:p w14:paraId="2BF96D9A" w14:textId="75604ACD" w:rsidR="000C4073" w:rsidRPr="00A02960" w:rsidRDefault="00843FAA" w:rsidP="00A02960">
      <w:pPr>
        <w:shd w:val="clear" w:color="auto" w:fill="FFFFFF"/>
        <w:spacing w:after="0" w:line="270" w:lineRule="atLeast"/>
        <w:ind w:left="360"/>
        <w:jc w:val="center"/>
        <w:rPr>
          <w:rFonts w:ascii="Times New Roman" w:hAnsi="Times New Roman" w:cs="Times New Roman"/>
          <w:color w:val="272B33"/>
          <w:sz w:val="20"/>
          <w:szCs w:val="20"/>
          <w:lang w:val="en-US" w:eastAsia="en-AU"/>
        </w:rPr>
      </w:pPr>
      <w:hyperlink r:id="rId15" w:history="1">
        <w:r w:rsidR="00A02960" w:rsidRPr="00A02960">
          <w:rPr>
            <w:rStyle w:val="Hyperlink"/>
            <w:rFonts w:ascii="Times New Roman" w:hAnsi="Times New Roman" w:cs="Times New Roman"/>
            <w:sz w:val="20"/>
            <w:szCs w:val="20"/>
            <w:lang w:val="en-US" w:eastAsia="en-AU"/>
          </w:rPr>
          <w:t>http://homepage.usask.ca/~mjr347/prog/geoe118/geoe118.054.html</w:t>
        </w:r>
      </w:hyperlink>
    </w:p>
    <w:p w14:paraId="1AEE7A33" w14:textId="03EDFDD7" w:rsidR="000C4073" w:rsidRDefault="00843FAA" w:rsidP="00A02960">
      <w:pPr>
        <w:shd w:val="clear" w:color="auto" w:fill="FFFFFF"/>
        <w:spacing w:after="0" w:line="270" w:lineRule="atLeast"/>
        <w:ind w:left="360"/>
        <w:jc w:val="center"/>
        <w:rPr>
          <w:rFonts w:ascii="Arial" w:hAnsi="Arial" w:cs="Arial"/>
          <w:color w:val="0065A4"/>
          <w:sz w:val="21"/>
          <w:szCs w:val="21"/>
          <w:lang w:val="en-US" w:eastAsia="en-AU"/>
        </w:rPr>
      </w:pPr>
      <w:hyperlink r:id="rId16" w:history="1">
        <w:r w:rsidR="000C4073" w:rsidRPr="00A02960">
          <w:rPr>
            <w:rFonts w:ascii="Arial" w:hAnsi="Arial" w:cs="Arial"/>
            <w:color w:val="0065A4"/>
            <w:sz w:val="21"/>
            <w:szCs w:val="21"/>
            <w:lang w:val="en-US" w:eastAsia="en-AU"/>
          </w:rPr>
          <w:fldChar w:fldCharType="begin"/>
        </w:r>
        <w:r w:rsidR="000C4073" w:rsidRPr="00A02960">
          <w:rPr>
            <w:rFonts w:ascii="Arial" w:hAnsi="Arial" w:cs="Arial"/>
            <w:color w:val="0065A4"/>
            <w:sz w:val="21"/>
            <w:szCs w:val="21"/>
            <w:lang w:val="en-US" w:eastAsia="en-AU"/>
          </w:rPr>
          <w:instrText xml:space="preserve"> INCLUDEPICTURE "https://blogs.agu.org/georneys/files/2012/11/Columnar_Jointing_Diagram.gif" \* MERGEFORMATINET </w:instrText>
        </w:r>
        <w:r w:rsidR="000C4073" w:rsidRPr="00A02960">
          <w:rPr>
            <w:rFonts w:ascii="Arial" w:hAnsi="Arial" w:cs="Arial"/>
            <w:color w:val="0065A4"/>
            <w:sz w:val="21"/>
            <w:szCs w:val="21"/>
            <w:lang w:val="en-US" w:eastAsia="en-AU"/>
          </w:rPr>
          <w:fldChar w:fldCharType="separate"/>
        </w:r>
        <w:r w:rsidR="000C4073" w:rsidRPr="00A02960">
          <w:rPr>
            <w:rFonts w:ascii="Arial" w:hAnsi="Arial" w:cs="Arial"/>
            <w:color w:val="0065A4"/>
            <w:sz w:val="21"/>
            <w:szCs w:val="21"/>
            <w:lang w:val="en-US" w:eastAsia="en-AU"/>
          </w:rPr>
          <w:fldChar w:fldCharType="begin"/>
        </w:r>
        <w:r w:rsidR="000C4073" w:rsidRPr="00A02960">
          <w:rPr>
            <w:rFonts w:ascii="Arial" w:hAnsi="Arial" w:cs="Arial"/>
            <w:color w:val="0065A4"/>
            <w:sz w:val="21"/>
            <w:szCs w:val="21"/>
            <w:lang w:val="en-US" w:eastAsia="en-AU"/>
          </w:rPr>
          <w:instrText xml:space="preserve"> INCLUDEPICTURE  "https://blogs.agu.org/georneys/files/2012/11/Columnar_Jointing_Diagram.gif" \* MERGEFORMATINET </w:instrText>
        </w:r>
        <w:r w:rsidR="000C4073" w:rsidRPr="00A02960">
          <w:rPr>
            <w:rFonts w:ascii="Arial" w:hAnsi="Arial" w:cs="Arial"/>
            <w:color w:val="0065A4"/>
            <w:sz w:val="21"/>
            <w:szCs w:val="21"/>
            <w:lang w:val="en-US" w:eastAsia="en-AU"/>
          </w:rPr>
          <w:fldChar w:fldCharType="separate"/>
        </w:r>
        <w:r w:rsidR="000C4073" w:rsidRPr="00A02960">
          <w:rPr>
            <w:rFonts w:ascii="Arial" w:hAnsi="Arial" w:cs="Arial"/>
            <w:color w:val="0065A4"/>
            <w:sz w:val="21"/>
            <w:szCs w:val="21"/>
            <w:lang w:val="en-US" w:eastAsia="en-AU"/>
          </w:rPr>
          <w:fldChar w:fldCharType="begin"/>
        </w:r>
        <w:r w:rsidR="000C4073" w:rsidRPr="00A02960">
          <w:rPr>
            <w:rFonts w:ascii="Arial" w:hAnsi="Arial" w:cs="Arial"/>
            <w:color w:val="0065A4"/>
            <w:sz w:val="21"/>
            <w:szCs w:val="21"/>
            <w:lang w:val="en-US" w:eastAsia="en-AU"/>
          </w:rPr>
          <w:instrText xml:space="preserve"> INCLUDEPICTURE  "https://blogs.agu.org/georneys/files/2012/11/Columnar_Jointing_Diagram.gif" \* MERGEFORMATINET </w:instrText>
        </w:r>
        <w:r w:rsidR="000C4073" w:rsidRPr="00A02960">
          <w:rPr>
            <w:rFonts w:ascii="Arial" w:hAnsi="Arial" w:cs="Arial"/>
            <w:color w:val="0065A4"/>
            <w:sz w:val="21"/>
            <w:szCs w:val="21"/>
            <w:lang w:val="en-US" w:eastAsia="en-AU"/>
          </w:rPr>
          <w:fldChar w:fldCharType="separate"/>
        </w:r>
        <w:r w:rsidR="000C4073" w:rsidRPr="00A02960">
          <w:rPr>
            <w:rFonts w:ascii="Arial" w:hAnsi="Arial" w:cs="Arial"/>
            <w:color w:val="0065A4"/>
            <w:sz w:val="21"/>
            <w:szCs w:val="21"/>
            <w:lang w:val="en-US" w:eastAsia="en-AU"/>
          </w:rPr>
          <w:fldChar w:fldCharType="begin"/>
        </w:r>
        <w:r w:rsidR="000C4073" w:rsidRPr="00A02960">
          <w:rPr>
            <w:rFonts w:ascii="Arial" w:hAnsi="Arial" w:cs="Arial"/>
            <w:color w:val="0065A4"/>
            <w:sz w:val="21"/>
            <w:szCs w:val="21"/>
            <w:lang w:val="en-US" w:eastAsia="en-AU"/>
          </w:rPr>
          <w:instrText xml:space="preserve"> INCLUDEPICTURE  "https://blogs.agu.org/georneys/files/2012/11/Columnar_Jointing_Diagram.gif" \* MERGEFORMATINET </w:instrText>
        </w:r>
        <w:r w:rsidR="000C4073" w:rsidRPr="00A02960">
          <w:rPr>
            <w:rFonts w:ascii="Arial" w:hAnsi="Arial" w:cs="Arial"/>
            <w:color w:val="0065A4"/>
            <w:sz w:val="21"/>
            <w:szCs w:val="21"/>
            <w:lang w:val="en-US" w:eastAsia="en-AU"/>
          </w:rPr>
          <w:fldChar w:fldCharType="separate"/>
        </w:r>
        <w:r w:rsidR="000C4073" w:rsidRPr="00A02960">
          <w:rPr>
            <w:rFonts w:ascii="Arial" w:hAnsi="Arial" w:cs="Arial"/>
            <w:color w:val="0065A4"/>
            <w:sz w:val="21"/>
            <w:szCs w:val="21"/>
            <w:lang w:val="en-US" w:eastAsia="en-AU"/>
          </w:rPr>
          <w:fldChar w:fldCharType="begin"/>
        </w:r>
        <w:r w:rsidR="000C4073" w:rsidRPr="00A02960">
          <w:rPr>
            <w:rFonts w:ascii="Arial" w:hAnsi="Arial" w:cs="Arial"/>
            <w:color w:val="0065A4"/>
            <w:sz w:val="21"/>
            <w:szCs w:val="21"/>
            <w:lang w:val="en-US" w:eastAsia="en-AU"/>
          </w:rPr>
          <w:instrText xml:space="preserve"> INCLUDEPICTURE  "https://blogs.agu.org/georneys/files/2012/11/Columnar_Jointing_Diagram.gif" \* MERGEFORMATINET </w:instrText>
        </w:r>
        <w:r w:rsidR="000C4073" w:rsidRPr="00A02960">
          <w:rPr>
            <w:rFonts w:ascii="Arial" w:hAnsi="Arial" w:cs="Arial"/>
            <w:color w:val="0065A4"/>
            <w:sz w:val="21"/>
            <w:szCs w:val="21"/>
            <w:lang w:val="en-US" w:eastAsia="en-AU"/>
          </w:rPr>
          <w:fldChar w:fldCharType="separate"/>
        </w:r>
        <w:r w:rsidR="000C4073" w:rsidRPr="00A02960">
          <w:rPr>
            <w:rFonts w:ascii="Arial" w:hAnsi="Arial" w:cs="Arial"/>
            <w:color w:val="0065A4"/>
            <w:sz w:val="21"/>
            <w:szCs w:val="21"/>
            <w:lang w:val="en-US" w:eastAsia="en-AU"/>
          </w:rPr>
          <w:fldChar w:fldCharType="begin"/>
        </w:r>
        <w:r w:rsidR="000C4073" w:rsidRPr="00A02960">
          <w:rPr>
            <w:rFonts w:ascii="Arial" w:hAnsi="Arial" w:cs="Arial"/>
            <w:color w:val="0065A4"/>
            <w:sz w:val="21"/>
            <w:szCs w:val="21"/>
            <w:lang w:val="en-US" w:eastAsia="en-AU"/>
          </w:rPr>
          <w:instrText xml:space="preserve"> INCLUDEPICTURE  "https://blogs.agu.org/georneys/files/2012/11/Columnar_Jointing_Diagram.gif" \* MERGEFORMATINET </w:instrText>
        </w:r>
        <w:r w:rsidR="000C4073" w:rsidRPr="00A02960">
          <w:rPr>
            <w:rFonts w:ascii="Arial" w:hAnsi="Arial" w:cs="Arial"/>
            <w:color w:val="0065A4"/>
            <w:sz w:val="21"/>
            <w:szCs w:val="21"/>
            <w:lang w:val="en-US" w:eastAsia="en-AU"/>
          </w:rPr>
          <w:fldChar w:fldCharType="separate"/>
        </w:r>
        <w:r w:rsidR="000C4073" w:rsidRPr="00A02960">
          <w:rPr>
            <w:rFonts w:ascii="Arial" w:hAnsi="Arial" w:cs="Arial"/>
            <w:color w:val="0065A4"/>
            <w:sz w:val="21"/>
            <w:szCs w:val="21"/>
            <w:lang w:val="en-US" w:eastAsia="en-AU"/>
          </w:rPr>
          <w:fldChar w:fldCharType="begin"/>
        </w:r>
        <w:r w:rsidR="000C4073" w:rsidRPr="00A02960">
          <w:rPr>
            <w:rFonts w:ascii="Arial" w:hAnsi="Arial" w:cs="Arial"/>
            <w:color w:val="0065A4"/>
            <w:sz w:val="21"/>
            <w:szCs w:val="21"/>
            <w:lang w:val="en-US" w:eastAsia="en-AU"/>
          </w:rPr>
          <w:instrText xml:space="preserve"> INCLUDEPICTURE  "https://blogs.agu.org/georneys/files/2012/11/Columnar_Jointing_Diagram.gif" \* MERGEFORMATINET </w:instrText>
        </w:r>
        <w:r w:rsidR="000C4073" w:rsidRPr="00A02960">
          <w:rPr>
            <w:rFonts w:ascii="Arial" w:hAnsi="Arial" w:cs="Arial"/>
            <w:color w:val="0065A4"/>
            <w:sz w:val="21"/>
            <w:szCs w:val="21"/>
            <w:lang w:val="en-US" w:eastAsia="en-AU"/>
          </w:rPr>
          <w:fldChar w:fldCharType="separate"/>
        </w:r>
        <w:r w:rsidR="000C4073" w:rsidRPr="00A02960">
          <w:rPr>
            <w:rFonts w:ascii="Arial" w:hAnsi="Arial" w:cs="Arial"/>
            <w:color w:val="0065A4"/>
            <w:sz w:val="21"/>
            <w:szCs w:val="21"/>
            <w:lang w:val="en-US" w:eastAsia="en-AU"/>
          </w:rPr>
          <w:fldChar w:fldCharType="begin"/>
        </w:r>
        <w:r w:rsidR="000C4073" w:rsidRPr="00A02960">
          <w:rPr>
            <w:rFonts w:ascii="Arial" w:hAnsi="Arial" w:cs="Arial"/>
            <w:color w:val="0065A4"/>
            <w:sz w:val="21"/>
            <w:szCs w:val="21"/>
            <w:lang w:val="en-US" w:eastAsia="en-AU"/>
          </w:rPr>
          <w:instrText xml:space="preserve"> INCLUDEPICTURE  "https://blogs.agu.org/georneys/files/2012/11/Columnar_Jointing_Diagram.gif" \* MERGEFORMATINET </w:instrText>
        </w:r>
        <w:r w:rsidR="000C4073" w:rsidRPr="00A02960">
          <w:rPr>
            <w:rFonts w:ascii="Arial" w:hAnsi="Arial" w:cs="Arial"/>
            <w:color w:val="0065A4"/>
            <w:sz w:val="21"/>
            <w:szCs w:val="21"/>
            <w:lang w:val="en-US" w:eastAsia="en-AU"/>
          </w:rPr>
          <w:fldChar w:fldCharType="separate"/>
        </w:r>
        <w:r w:rsidR="000C4073" w:rsidRPr="00A02960">
          <w:rPr>
            <w:rFonts w:ascii="Arial" w:hAnsi="Arial" w:cs="Arial"/>
            <w:color w:val="0065A4"/>
            <w:sz w:val="21"/>
            <w:szCs w:val="21"/>
            <w:lang w:val="en-US" w:eastAsia="en-AU"/>
          </w:rPr>
          <w:fldChar w:fldCharType="begin"/>
        </w:r>
        <w:r w:rsidR="000C4073" w:rsidRPr="00A02960">
          <w:rPr>
            <w:rFonts w:ascii="Arial" w:hAnsi="Arial" w:cs="Arial"/>
            <w:color w:val="0065A4"/>
            <w:sz w:val="21"/>
            <w:szCs w:val="21"/>
            <w:lang w:val="en-US" w:eastAsia="en-AU"/>
          </w:rPr>
          <w:instrText xml:space="preserve"> INCLUDEPICTURE  "https://blogs.agu.org/georneys/files/2012/11/Columnar_Jointing_Diagram.gif" \* MERGEFORMATINET </w:instrText>
        </w:r>
        <w:r w:rsidR="000C4073" w:rsidRPr="00A02960">
          <w:rPr>
            <w:rFonts w:ascii="Arial" w:hAnsi="Arial" w:cs="Arial"/>
            <w:color w:val="0065A4"/>
            <w:sz w:val="21"/>
            <w:szCs w:val="21"/>
            <w:lang w:val="en-US" w:eastAsia="en-AU"/>
          </w:rPr>
          <w:fldChar w:fldCharType="separate"/>
        </w:r>
        <w:r w:rsidR="000C4073" w:rsidRPr="00A02960">
          <w:rPr>
            <w:rFonts w:ascii="Arial" w:hAnsi="Arial" w:cs="Arial"/>
            <w:color w:val="0065A4"/>
            <w:sz w:val="21"/>
            <w:szCs w:val="21"/>
            <w:lang w:val="en-US" w:eastAsia="en-AU"/>
          </w:rPr>
          <w:fldChar w:fldCharType="begin"/>
        </w:r>
        <w:r w:rsidR="000C4073" w:rsidRPr="00A02960">
          <w:rPr>
            <w:rFonts w:ascii="Arial" w:hAnsi="Arial" w:cs="Arial"/>
            <w:color w:val="0065A4"/>
            <w:sz w:val="21"/>
            <w:szCs w:val="21"/>
            <w:lang w:val="en-US" w:eastAsia="en-AU"/>
          </w:rPr>
          <w:instrText xml:space="preserve"> INCLUDEPICTURE  "https://blogs.agu.org/georneys/files/2012/11/Columnar_Jointing_Diagram.gif" \* MERGEFORMATINET </w:instrText>
        </w:r>
        <w:r w:rsidR="000C4073" w:rsidRPr="00A02960">
          <w:rPr>
            <w:rFonts w:ascii="Arial" w:hAnsi="Arial" w:cs="Arial"/>
            <w:color w:val="0065A4"/>
            <w:sz w:val="21"/>
            <w:szCs w:val="21"/>
            <w:lang w:val="en-US" w:eastAsia="en-AU"/>
          </w:rPr>
          <w:fldChar w:fldCharType="separate"/>
        </w:r>
        <w:r w:rsidR="000C4073" w:rsidRPr="00A02960">
          <w:rPr>
            <w:rFonts w:ascii="Arial" w:hAnsi="Arial" w:cs="Arial"/>
            <w:color w:val="0065A4"/>
            <w:sz w:val="21"/>
            <w:szCs w:val="21"/>
            <w:lang w:val="en-US" w:eastAsia="en-AU"/>
          </w:rPr>
          <w:fldChar w:fldCharType="begin"/>
        </w:r>
        <w:r w:rsidR="000C4073" w:rsidRPr="00A02960">
          <w:rPr>
            <w:rFonts w:ascii="Arial" w:hAnsi="Arial" w:cs="Arial"/>
            <w:color w:val="0065A4"/>
            <w:sz w:val="21"/>
            <w:szCs w:val="21"/>
            <w:lang w:val="en-US" w:eastAsia="en-AU"/>
          </w:rPr>
          <w:instrText xml:space="preserve"> INCLUDEPICTURE  "https://blogs.agu.org/georneys/files/2012/11/Columnar_Jointing_Diagram.gif" \* MERGEFORMATINET </w:instrText>
        </w:r>
        <w:r w:rsidR="000C4073" w:rsidRPr="00A02960">
          <w:rPr>
            <w:rFonts w:ascii="Arial" w:hAnsi="Arial" w:cs="Arial"/>
            <w:color w:val="0065A4"/>
            <w:sz w:val="21"/>
            <w:szCs w:val="21"/>
            <w:lang w:val="en-US" w:eastAsia="en-AU"/>
          </w:rPr>
          <w:fldChar w:fldCharType="separate"/>
        </w:r>
        <w:r w:rsidR="008268AF">
          <w:rPr>
            <w:lang w:val="en-US" w:eastAsia="en-AU"/>
          </w:rPr>
          <w:fldChar w:fldCharType="begin"/>
        </w:r>
        <w:r w:rsidR="008268AF">
          <w:rPr>
            <w:lang w:val="en-US" w:eastAsia="en-AU"/>
          </w:rPr>
          <w:instrText xml:space="preserve"> INCLUDEPICTURE  "https://blogs.agu.org/georneys/files/2012/11/Columnar_Jointing_Diagram.gif" \* MERGEFORMATINET </w:instrText>
        </w:r>
        <w:r w:rsidR="008268AF">
          <w:rPr>
            <w:lang w:val="en-US" w:eastAsia="en-AU"/>
          </w:rPr>
          <w:fldChar w:fldCharType="separate"/>
        </w:r>
        <w:r w:rsidR="000E0C39">
          <w:rPr>
            <w:lang w:val="en-US" w:eastAsia="en-AU"/>
          </w:rPr>
          <w:fldChar w:fldCharType="begin"/>
        </w:r>
        <w:r w:rsidR="000E0C39">
          <w:rPr>
            <w:lang w:val="en-US" w:eastAsia="en-AU"/>
          </w:rPr>
          <w:instrText xml:space="preserve"> INCLUDEPICTURE  "https://blogs.agu.org/georneys/files/2012/11/Columnar_Jointing_Diagram.gif" \* MERGEFORMATINET </w:instrText>
        </w:r>
        <w:r w:rsidR="000E0C39">
          <w:rPr>
            <w:lang w:val="en-US" w:eastAsia="en-AU"/>
          </w:rPr>
          <w:fldChar w:fldCharType="separate"/>
        </w:r>
        <w:r w:rsidR="00372A10">
          <w:rPr>
            <w:lang w:val="en-US" w:eastAsia="en-AU"/>
          </w:rPr>
          <w:fldChar w:fldCharType="begin"/>
        </w:r>
        <w:r w:rsidR="00372A10">
          <w:rPr>
            <w:lang w:val="en-US" w:eastAsia="en-AU"/>
          </w:rPr>
          <w:instrText xml:space="preserve"> INCLUDEPICTURE  "https://blogs.agu.org/georneys/files/2012/11/Columnar_Jointing_Diagram.gif" \* MERGEFORMATINET </w:instrText>
        </w:r>
        <w:r w:rsidR="00372A10">
          <w:rPr>
            <w:lang w:val="en-US" w:eastAsia="en-AU"/>
          </w:rPr>
          <w:fldChar w:fldCharType="separate"/>
        </w:r>
        <w:r>
          <w:rPr>
            <w:lang w:val="en-US" w:eastAsia="en-AU"/>
          </w:rPr>
          <w:fldChar w:fldCharType="begin"/>
        </w:r>
        <w:r>
          <w:rPr>
            <w:lang w:val="en-US" w:eastAsia="en-AU"/>
          </w:rPr>
          <w:instrText xml:space="preserve"> </w:instrText>
        </w:r>
        <w:r>
          <w:rPr>
            <w:lang w:val="en-US" w:eastAsia="en-AU"/>
          </w:rPr>
          <w:instrText>INCLUDEPICTURE  "https://blogs.agu.org/georneys/files/2012/11/Columnar_Jointing_Diagram.gif" \* MERGEFORMATINET</w:instrText>
        </w:r>
        <w:r>
          <w:rPr>
            <w:lang w:val="en-US" w:eastAsia="en-AU"/>
          </w:rPr>
          <w:instrText xml:space="preserve"> </w:instrText>
        </w:r>
        <w:r>
          <w:rPr>
            <w:lang w:val="en-US" w:eastAsia="en-AU"/>
          </w:rPr>
          <w:fldChar w:fldCharType="separate"/>
        </w:r>
        <w:r w:rsidR="003A1E81">
          <w:rPr>
            <w:lang w:val="en-US" w:eastAsia="en-AU"/>
          </w:rPr>
          <w:pict w14:anchorId="593C0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s://blogs.agu.org/georneys/2012/11/18/geology-word-of-the-week-c-is-for-columnar-jointing/columnar_jointing_diagram/" style="width:164.95pt;height:131.1pt" o:button="t">
              <v:imagedata r:id="rId17" r:href="rId18"/>
            </v:shape>
          </w:pict>
        </w:r>
        <w:r>
          <w:rPr>
            <w:lang w:val="en-US" w:eastAsia="en-AU"/>
          </w:rPr>
          <w:fldChar w:fldCharType="end"/>
        </w:r>
        <w:r w:rsidR="00372A10">
          <w:rPr>
            <w:lang w:val="en-US" w:eastAsia="en-AU"/>
          </w:rPr>
          <w:fldChar w:fldCharType="end"/>
        </w:r>
        <w:r w:rsidR="000E0C39">
          <w:rPr>
            <w:lang w:val="en-US" w:eastAsia="en-AU"/>
          </w:rPr>
          <w:fldChar w:fldCharType="end"/>
        </w:r>
        <w:r w:rsidR="008268AF">
          <w:rPr>
            <w:lang w:val="en-US" w:eastAsia="en-AU"/>
          </w:rPr>
          <w:fldChar w:fldCharType="end"/>
        </w:r>
        <w:r w:rsidR="000C4073" w:rsidRPr="00A02960">
          <w:rPr>
            <w:rFonts w:ascii="Arial" w:hAnsi="Arial" w:cs="Arial"/>
            <w:color w:val="0065A4"/>
            <w:sz w:val="21"/>
            <w:szCs w:val="21"/>
            <w:lang w:val="en-US" w:eastAsia="en-AU"/>
          </w:rPr>
          <w:fldChar w:fldCharType="end"/>
        </w:r>
        <w:r w:rsidR="000C4073" w:rsidRPr="00A02960">
          <w:rPr>
            <w:rFonts w:ascii="Arial" w:hAnsi="Arial" w:cs="Arial"/>
            <w:color w:val="0065A4"/>
            <w:sz w:val="21"/>
            <w:szCs w:val="21"/>
            <w:lang w:val="en-US" w:eastAsia="en-AU"/>
          </w:rPr>
          <w:fldChar w:fldCharType="end"/>
        </w:r>
        <w:r w:rsidR="000C4073" w:rsidRPr="00A02960">
          <w:rPr>
            <w:rFonts w:ascii="Arial" w:hAnsi="Arial" w:cs="Arial"/>
            <w:color w:val="0065A4"/>
            <w:sz w:val="21"/>
            <w:szCs w:val="21"/>
            <w:lang w:val="en-US" w:eastAsia="en-AU"/>
          </w:rPr>
          <w:fldChar w:fldCharType="end"/>
        </w:r>
        <w:r w:rsidR="000C4073" w:rsidRPr="00A02960">
          <w:rPr>
            <w:rFonts w:ascii="Arial" w:hAnsi="Arial" w:cs="Arial"/>
            <w:color w:val="0065A4"/>
            <w:sz w:val="21"/>
            <w:szCs w:val="21"/>
            <w:lang w:val="en-US" w:eastAsia="en-AU"/>
          </w:rPr>
          <w:fldChar w:fldCharType="end"/>
        </w:r>
        <w:r w:rsidR="000C4073" w:rsidRPr="00A02960">
          <w:rPr>
            <w:rFonts w:ascii="Arial" w:hAnsi="Arial" w:cs="Arial"/>
            <w:color w:val="0065A4"/>
            <w:sz w:val="21"/>
            <w:szCs w:val="21"/>
            <w:lang w:val="en-US" w:eastAsia="en-AU"/>
          </w:rPr>
          <w:fldChar w:fldCharType="end"/>
        </w:r>
        <w:r w:rsidR="000C4073" w:rsidRPr="00A02960">
          <w:rPr>
            <w:rFonts w:ascii="Arial" w:hAnsi="Arial" w:cs="Arial"/>
            <w:color w:val="0065A4"/>
            <w:sz w:val="21"/>
            <w:szCs w:val="21"/>
            <w:lang w:val="en-US" w:eastAsia="en-AU"/>
          </w:rPr>
          <w:fldChar w:fldCharType="end"/>
        </w:r>
        <w:r w:rsidR="000C4073" w:rsidRPr="00A02960">
          <w:rPr>
            <w:rFonts w:ascii="Arial" w:hAnsi="Arial" w:cs="Arial"/>
            <w:color w:val="0065A4"/>
            <w:sz w:val="21"/>
            <w:szCs w:val="21"/>
            <w:lang w:val="en-US" w:eastAsia="en-AU"/>
          </w:rPr>
          <w:fldChar w:fldCharType="end"/>
        </w:r>
        <w:r w:rsidR="000C4073" w:rsidRPr="00A02960">
          <w:rPr>
            <w:rFonts w:ascii="Arial" w:hAnsi="Arial" w:cs="Arial"/>
            <w:color w:val="0065A4"/>
            <w:sz w:val="21"/>
            <w:szCs w:val="21"/>
            <w:lang w:val="en-US" w:eastAsia="en-AU"/>
          </w:rPr>
          <w:fldChar w:fldCharType="end"/>
        </w:r>
        <w:r w:rsidR="000C4073" w:rsidRPr="00A02960">
          <w:rPr>
            <w:rFonts w:ascii="Arial" w:hAnsi="Arial" w:cs="Arial"/>
            <w:color w:val="0065A4"/>
            <w:sz w:val="21"/>
            <w:szCs w:val="21"/>
            <w:lang w:val="en-US" w:eastAsia="en-AU"/>
          </w:rPr>
          <w:fldChar w:fldCharType="end"/>
        </w:r>
        <w:r w:rsidR="000C4073" w:rsidRPr="00A02960">
          <w:rPr>
            <w:rFonts w:ascii="Arial" w:hAnsi="Arial" w:cs="Arial"/>
            <w:color w:val="0065A4"/>
            <w:sz w:val="21"/>
            <w:szCs w:val="21"/>
            <w:lang w:val="en-US" w:eastAsia="en-AU"/>
          </w:rPr>
          <w:fldChar w:fldCharType="end"/>
        </w:r>
        <w:r w:rsidR="000C4073" w:rsidRPr="00A02960">
          <w:rPr>
            <w:rFonts w:ascii="Arial" w:hAnsi="Arial" w:cs="Arial"/>
            <w:color w:val="0065A4"/>
            <w:sz w:val="21"/>
            <w:szCs w:val="21"/>
            <w:lang w:val="en-US" w:eastAsia="en-AU"/>
          </w:rPr>
          <w:fldChar w:fldCharType="end"/>
        </w:r>
      </w:hyperlink>
    </w:p>
    <w:p w14:paraId="5C2FD22F" w14:textId="77777777" w:rsidR="00C45828" w:rsidRDefault="00C45828" w:rsidP="00A02960">
      <w:pPr>
        <w:shd w:val="clear" w:color="auto" w:fill="FFFFFF"/>
        <w:spacing w:after="0" w:line="270" w:lineRule="atLeast"/>
        <w:ind w:left="360"/>
        <w:jc w:val="center"/>
        <w:rPr>
          <w:rFonts w:ascii="Arial" w:hAnsi="Arial" w:cs="Arial"/>
          <w:color w:val="0065A4"/>
          <w:sz w:val="21"/>
          <w:szCs w:val="21"/>
          <w:lang w:val="en-US" w:eastAsia="en-AU"/>
        </w:rPr>
      </w:pPr>
    </w:p>
    <w:p w14:paraId="61F05CA7" w14:textId="77777777" w:rsidR="00675448" w:rsidRDefault="00A02960" w:rsidP="00A02960">
      <w:pPr>
        <w:shd w:val="clear" w:color="auto" w:fill="FFFFFF"/>
        <w:spacing w:after="0" w:line="270" w:lineRule="atLeast"/>
        <w:jc w:val="both"/>
        <w:rPr>
          <w:rFonts w:ascii="Times New Roman" w:hAnsi="Times New Roman" w:cs="Times New Roman"/>
          <w:sz w:val="20"/>
          <w:szCs w:val="20"/>
          <w:lang w:val="en-US" w:eastAsia="en-AU"/>
        </w:rPr>
      </w:pPr>
      <w:r w:rsidRPr="00A02960">
        <w:rPr>
          <w:rFonts w:ascii="Times New Roman" w:hAnsi="Times New Roman" w:cs="Times New Roman"/>
          <w:b/>
          <w:sz w:val="20"/>
          <w:szCs w:val="20"/>
          <w:lang w:val="en-US" w:eastAsia="en-AU"/>
        </w:rPr>
        <w:t>Plate 5:</w:t>
      </w:r>
      <w:r>
        <w:rPr>
          <w:rFonts w:ascii="Times New Roman" w:hAnsi="Times New Roman" w:cs="Times New Roman"/>
          <w:sz w:val="20"/>
          <w:szCs w:val="20"/>
          <w:lang w:val="en-US" w:eastAsia="en-AU"/>
        </w:rPr>
        <w:t xml:space="preserve"> </w:t>
      </w:r>
      <w:r w:rsidRPr="00A02960">
        <w:rPr>
          <w:rFonts w:ascii="Times New Roman" w:hAnsi="Times New Roman" w:cs="Times New Roman"/>
          <w:sz w:val="20"/>
          <w:szCs w:val="20"/>
          <w:lang w:val="en-US" w:eastAsia="en-AU"/>
        </w:rPr>
        <w:t>Columnar jo</w:t>
      </w:r>
      <w:r>
        <w:rPr>
          <w:rFonts w:ascii="Times New Roman" w:hAnsi="Times New Roman" w:cs="Times New Roman"/>
          <w:sz w:val="20"/>
          <w:szCs w:val="20"/>
          <w:lang w:val="en-US" w:eastAsia="en-AU"/>
        </w:rPr>
        <w:t>i</w:t>
      </w:r>
      <w:r w:rsidRPr="00A02960">
        <w:rPr>
          <w:rFonts w:ascii="Times New Roman" w:hAnsi="Times New Roman" w:cs="Times New Roman"/>
          <w:sz w:val="20"/>
          <w:szCs w:val="20"/>
          <w:lang w:val="en-US" w:eastAsia="en-AU"/>
        </w:rPr>
        <w:t>nting</w:t>
      </w:r>
      <w:r>
        <w:rPr>
          <w:rFonts w:ascii="Times New Roman" w:hAnsi="Times New Roman" w:cs="Times New Roman"/>
          <w:sz w:val="20"/>
          <w:szCs w:val="20"/>
          <w:lang w:val="en-US" w:eastAsia="en-AU"/>
        </w:rPr>
        <w:t xml:space="preserve"> in Coila Basalt at North </w:t>
      </w:r>
    </w:p>
    <w:p w14:paraId="082565A2" w14:textId="17656B7F" w:rsidR="00675448" w:rsidRPr="00675448" w:rsidRDefault="00A02960" w:rsidP="00675448">
      <w:pPr>
        <w:shd w:val="clear" w:color="auto" w:fill="FFFFFF"/>
        <w:spacing w:after="0" w:line="270" w:lineRule="atLeast"/>
        <w:ind w:left="4620" w:hanging="3900"/>
        <w:jc w:val="both"/>
        <w:rPr>
          <w:rFonts w:ascii="Times New Roman" w:hAnsi="Times New Roman" w:cs="Times New Roman"/>
          <w:sz w:val="20"/>
          <w:szCs w:val="20"/>
          <w:lang w:val="en-US" w:eastAsia="en-AU"/>
        </w:rPr>
      </w:pPr>
      <w:r>
        <w:rPr>
          <w:rFonts w:ascii="Times New Roman" w:hAnsi="Times New Roman" w:cs="Times New Roman"/>
          <w:sz w:val="20"/>
          <w:szCs w:val="20"/>
          <w:lang w:val="en-US" w:eastAsia="en-AU"/>
        </w:rPr>
        <w:t xml:space="preserve">Meringo Headland. </w:t>
      </w:r>
      <w:r w:rsidR="00675448">
        <w:rPr>
          <w:rFonts w:ascii="Times New Roman" w:hAnsi="Times New Roman" w:cs="Times New Roman"/>
          <w:sz w:val="20"/>
          <w:szCs w:val="20"/>
          <w:lang w:val="en-US" w:eastAsia="en-AU"/>
        </w:rPr>
        <w:t xml:space="preserve"> </w:t>
      </w:r>
      <w:r w:rsidR="00675448">
        <w:rPr>
          <w:rFonts w:ascii="Times New Roman" w:hAnsi="Times New Roman" w:cs="Times New Roman"/>
          <w:sz w:val="20"/>
          <w:szCs w:val="20"/>
          <w:lang w:val="en-US" w:eastAsia="en-AU"/>
        </w:rPr>
        <w:tab/>
      </w:r>
      <w:r w:rsidR="00675448">
        <w:rPr>
          <w:rFonts w:ascii="Times New Roman" w:hAnsi="Times New Roman" w:cs="Times New Roman"/>
          <w:b/>
          <w:sz w:val="20"/>
          <w:szCs w:val="20"/>
          <w:lang w:val="en-US" w:eastAsia="en-AU"/>
        </w:rPr>
        <w:t xml:space="preserve">Plate 6: </w:t>
      </w:r>
      <w:r w:rsidR="00675448">
        <w:rPr>
          <w:rFonts w:ascii="Times New Roman" w:hAnsi="Times New Roman" w:cs="Times New Roman"/>
          <w:sz w:val="20"/>
          <w:szCs w:val="20"/>
          <w:lang w:val="en-US" w:eastAsia="en-AU"/>
        </w:rPr>
        <w:t>4 sides of a 6-sided column fallen from the cliff at North Meringo Headland</w:t>
      </w:r>
    </w:p>
    <w:p w14:paraId="12B8DCEF" w14:textId="4A39267D" w:rsidR="00EF3FA5" w:rsidRPr="00EF3FA5" w:rsidRDefault="00A02960" w:rsidP="000C4073">
      <w:pPr>
        <w:autoSpaceDE w:val="0"/>
        <w:autoSpaceDN w:val="0"/>
        <w:adjustRightInd w:val="0"/>
        <w:spacing w:after="100" w:afterAutospacing="1" w:line="240" w:lineRule="auto"/>
        <w:rPr>
          <w:rFonts w:ascii="Times New Roman" w:hAnsi="Times New Roman" w:cs="Times New Roman"/>
          <w:b/>
          <w:noProof/>
          <w:sz w:val="32"/>
          <w:szCs w:val="32"/>
        </w:rPr>
      </w:pPr>
      <w:r>
        <w:rPr>
          <w:noProof/>
        </w:rPr>
        <w:drawing>
          <wp:inline distT="0" distB="0" distL="0" distR="0" wp14:anchorId="1BE02DBA" wp14:editId="3B24CF0E">
            <wp:extent cx="2874010" cy="21556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5313" cy="2156632"/>
                    </a:xfrm>
                    <a:prstGeom prst="rect">
                      <a:avLst/>
                    </a:prstGeom>
                    <a:noFill/>
                    <a:ln>
                      <a:noFill/>
                    </a:ln>
                  </pic:spPr>
                </pic:pic>
              </a:graphicData>
            </a:graphic>
          </wp:inline>
        </w:drawing>
      </w:r>
      <w:r w:rsidRPr="00A02960">
        <w:t xml:space="preserve"> </w:t>
      </w:r>
      <w:r>
        <w:rPr>
          <w:noProof/>
        </w:rPr>
        <w:drawing>
          <wp:inline distT="0" distB="0" distL="0" distR="0" wp14:anchorId="315A5ECC" wp14:editId="274D3026">
            <wp:extent cx="2828925" cy="21218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0914" cy="2123330"/>
                    </a:xfrm>
                    <a:prstGeom prst="rect">
                      <a:avLst/>
                    </a:prstGeom>
                    <a:noFill/>
                    <a:ln>
                      <a:noFill/>
                    </a:ln>
                  </pic:spPr>
                </pic:pic>
              </a:graphicData>
            </a:graphic>
          </wp:inline>
        </w:drawing>
      </w:r>
      <w:bookmarkStart w:id="0" w:name="_GoBack"/>
      <w:bookmarkEnd w:id="0"/>
    </w:p>
    <w:sectPr w:rsidR="00EF3FA5" w:rsidRPr="00EF3FA5" w:rsidSect="00A553AA">
      <w:footerReference w:type="default" r:id="rId2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A8FAD" w14:textId="77777777" w:rsidR="00843FAA" w:rsidRDefault="00843FAA" w:rsidP="00D52ABA">
      <w:pPr>
        <w:spacing w:after="0" w:line="240" w:lineRule="auto"/>
      </w:pPr>
      <w:r>
        <w:separator/>
      </w:r>
    </w:p>
  </w:endnote>
  <w:endnote w:type="continuationSeparator" w:id="0">
    <w:p w14:paraId="4FCA30E2" w14:textId="77777777" w:rsidR="00843FAA" w:rsidRDefault="00843FAA" w:rsidP="00D52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563753"/>
      <w:docPartObj>
        <w:docPartGallery w:val="Page Numbers (Bottom of Page)"/>
        <w:docPartUnique/>
      </w:docPartObj>
    </w:sdtPr>
    <w:sdtEndPr>
      <w:rPr>
        <w:noProof/>
      </w:rPr>
    </w:sdtEndPr>
    <w:sdtContent>
      <w:p w14:paraId="1F0155A4" w14:textId="43D2F181" w:rsidR="00D52ABA" w:rsidRDefault="00D52ABA">
        <w:pPr>
          <w:pStyle w:val="Footer"/>
        </w:pPr>
        <w:r>
          <w:fldChar w:fldCharType="begin"/>
        </w:r>
        <w:r>
          <w:instrText xml:space="preserve"> PAGE   \* MERGEFORMAT </w:instrText>
        </w:r>
        <w:r>
          <w:fldChar w:fldCharType="separate"/>
        </w:r>
        <w:r>
          <w:rPr>
            <w:noProof/>
          </w:rPr>
          <w:t>2</w:t>
        </w:r>
        <w:r>
          <w:rPr>
            <w:noProof/>
          </w:rPr>
          <w:fldChar w:fldCharType="end"/>
        </w:r>
      </w:p>
    </w:sdtContent>
  </w:sdt>
  <w:p w14:paraId="26C40E03" w14:textId="77777777" w:rsidR="00D52ABA" w:rsidRDefault="00D52A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32B3B" w14:textId="77777777" w:rsidR="00843FAA" w:rsidRDefault="00843FAA" w:rsidP="00D52ABA">
      <w:pPr>
        <w:spacing w:after="0" w:line="240" w:lineRule="auto"/>
      </w:pPr>
      <w:r>
        <w:separator/>
      </w:r>
    </w:p>
  </w:footnote>
  <w:footnote w:type="continuationSeparator" w:id="0">
    <w:p w14:paraId="73E36649" w14:textId="77777777" w:rsidR="00843FAA" w:rsidRDefault="00843FAA" w:rsidP="00D52A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71103"/>
    <w:multiLevelType w:val="multilevel"/>
    <w:tmpl w:val="D910FA7E"/>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1EEB50F5"/>
    <w:multiLevelType w:val="hybridMultilevel"/>
    <w:tmpl w:val="09ECFA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2BD54DAA"/>
    <w:multiLevelType w:val="hybridMultilevel"/>
    <w:tmpl w:val="4EE87D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2EEB1D19"/>
    <w:multiLevelType w:val="hybridMultilevel"/>
    <w:tmpl w:val="0372A102"/>
    <w:lvl w:ilvl="0" w:tplc="1A0222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41F2371"/>
    <w:multiLevelType w:val="hybridMultilevel"/>
    <w:tmpl w:val="C6DC61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44717BB"/>
    <w:multiLevelType w:val="hybridMultilevel"/>
    <w:tmpl w:val="0372A102"/>
    <w:lvl w:ilvl="0" w:tplc="1A0222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5884493"/>
    <w:multiLevelType w:val="hybridMultilevel"/>
    <w:tmpl w:val="203C0B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51E918B0"/>
    <w:multiLevelType w:val="multilevel"/>
    <w:tmpl w:val="AC18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2DC350E"/>
    <w:multiLevelType w:val="multilevel"/>
    <w:tmpl w:val="2432F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B3917A3"/>
    <w:multiLevelType w:val="multilevel"/>
    <w:tmpl w:val="F11A1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2"/>
  </w:num>
  <w:num w:numId="3">
    <w:abstractNumId w:val="1"/>
  </w:num>
  <w:num w:numId="4">
    <w:abstractNumId w:val="0"/>
  </w:num>
  <w:num w:numId="5">
    <w:abstractNumId w:val="4"/>
  </w:num>
  <w:num w:numId="6">
    <w:abstractNumId w:val="7"/>
  </w:num>
  <w:num w:numId="7">
    <w:abstractNumId w:val="9"/>
  </w:num>
  <w:num w:numId="8">
    <w:abstractNumId w:val="8"/>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063"/>
    <w:rsid w:val="00015373"/>
    <w:rsid w:val="000879A2"/>
    <w:rsid w:val="000C4073"/>
    <w:rsid w:val="000C593E"/>
    <w:rsid w:val="000E0C39"/>
    <w:rsid w:val="00157339"/>
    <w:rsid w:val="00185EEF"/>
    <w:rsid w:val="00372A10"/>
    <w:rsid w:val="00395D7C"/>
    <w:rsid w:val="003A1E81"/>
    <w:rsid w:val="003E12B7"/>
    <w:rsid w:val="003F5929"/>
    <w:rsid w:val="00435308"/>
    <w:rsid w:val="00436C3F"/>
    <w:rsid w:val="0050425B"/>
    <w:rsid w:val="00583EF9"/>
    <w:rsid w:val="005A41F9"/>
    <w:rsid w:val="00667C16"/>
    <w:rsid w:val="00675448"/>
    <w:rsid w:val="006C7F4E"/>
    <w:rsid w:val="00725BFE"/>
    <w:rsid w:val="00765A62"/>
    <w:rsid w:val="008268AF"/>
    <w:rsid w:val="00843FAA"/>
    <w:rsid w:val="00846F68"/>
    <w:rsid w:val="008B5FDE"/>
    <w:rsid w:val="009354BB"/>
    <w:rsid w:val="00995CCC"/>
    <w:rsid w:val="009C75B8"/>
    <w:rsid w:val="00A02960"/>
    <w:rsid w:val="00A553AA"/>
    <w:rsid w:val="00B20829"/>
    <w:rsid w:val="00B2337D"/>
    <w:rsid w:val="00B767CD"/>
    <w:rsid w:val="00BB195C"/>
    <w:rsid w:val="00BC7D9E"/>
    <w:rsid w:val="00BE251E"/>
    <w:rsid w:val="00BF4613"/>
    <w:rsid w:val="00C13A91"/>
    <w:rsid w:val="00C360E7"/>
    <w:rsid w:val="00C45828"/>
    <w:rsid w:val="00CA7086"/>
    <w:rsid w:val="00CE2C19"/>
    <w:rsid w:val="00D2033A"/>
    <w:rsid w:val="00D52ABA"/>
    <w:rsid w:val="00D94C90"/>
    <w:rsid w:val="00DA5612"/>
    <w:rsid w:val="00E22E01"/>
    <w:rsid w:val="00E43063"/>
    <w:rsid w:val="00E91576"/>
    <w:rsid w:val="00ED0749"/>
    <w:rsid w:val="00ED18E9"/>
    <w:rsid w:val="00EF3FA5"/>
    <w:rsid w:val="00F304B1"/>
    <w:rsid w:val="00F447CD"/>
    <w:rsid w:val="00F97EBD"/>
    <w:rsid w:val="00FE30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E4002"/>
  <w15:chartTrackingRefBased/>
  <w15:docId w15:val="{556F090A-518F-49D8-88A3-1F1F80865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DA56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612"/>
    <w:rPr>
      <w:rFonts w:ascii="Times New Roman" w:eastAsia="Times New Roman" w:hAnsi="Times New Roman" w:cs="Times New Roman"/>
      <w:b/>
      <w:bCs/>
      <w:kern w:val="36"/>
      <w:sz w:val="48"/>
      <w:szCs w:val="48"/>
      <w:lang w:eastAsia="en-AU"/>
    </w:rPr>
  </w:style>
  <w:style w:type="character" w:styleId="Hyperlink">
    <w:name w:val="Hyperlink"/>
    <w:basedOn w:val="DefaultParagraphFont"/>
    <w:uiPriority w:val="99"/>
    <w:unhideWhenUsed/>
    <w:rsid w:val="00DA5612"/>
    <w:rPr>
      <w:color w:val="0000FF"/>
      <w:u w:val="single"/>
    </w:rPr>
  </w:style>
  <w:style w:type="paragraph" w:styleId="NormalWeb">
    <w:name w:val="Normal (Web)"/>
    <w:basedOn w:val="Normal"/>
    <w:uiPriority w:val="99"/>
    <w:semiHidden/>
    <w:unhideWhenUsed/>
    <w:rsid w:val="00DA561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DA5612"/>
    <w:rPr>
      <w:i/>
      <w:iCs/>
    </w:rPr>
  </w:style>
  <w:style w:type="character" w:customStyle="1" w:styleId="thumbnail">
    <w:name w:val="thumbnail"/>
    <w:basedOn w:val="DefaultParagraphFont"/>
    <w:rsid w:val="00DA5612"/>
  </w:style>
  <w:style w:type="paragraph" w:styleId="NoSpacing">
    <w:name w:val="No Spacing"/>
    <w:uiPriority w:val="1"/>
    <w:qFormat/>
    <w:rsid w:val="00995CCC"/>
    <w:pPr>
      <w:spacing w:after="0" w:line="240" w:lineRule="auto"/>
    </w:pPr>
  </w:style>
  <w:style w:type="paragraph" w:styleId="ListParagraph">
    <w:name w:val="List Paragraph"/>
    <w:basedOn w:val="Normal"/>
    <w:uiPriority w:val="34"/>
    <w:qFormat/>
    <w:rsid w:val="00BC7D9E"/>
    <w:pPr>
      <w:ind w:left="720"/>
      <w:contextualSpacing/>
    </w:pPr>
  </w:style>
  <w:style w:type="character" w:styleId="UnresolvedMention">
    <w:name w:val="Unresolved Mention"/>
    <w:basedOn w:val="DefaultParagraphFont"/>
    <w:uiPriority w:val="99"/>
    <w:semiHidden/>
    <w:unhideWhenUsed/>
    <w:rsid w:val="00CA7086"/>
    <w:rPr>
      <w:color w:val="605E5C"/>
      <w:shd w:val="clear" w:color="auto" w:fill="E1DFDD"/>
    </w:rPr>
  </w:style>
  <w:style w:type="character" w:customStyle="1" w:styleId="ilfuvd">
    <w:name w:val="ilfuvd"/>
    <w:basedOn w:val="DefaultParagraphFont"/>
    <w:rsid w:val="0050425B"/>
  </w:style>
  <w:style w:type="paragraph" w:customStyle="1" w:styleId="ng-active">
    <w:name w:val="ng-active"/>
    <w:basedOn w:val="Normal"/>
    <w:rsid w:val="00F447C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C45828"/>
    <w:pPr>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D52A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2ABA"/>
  </w:style>
  <w:style w:type="paragraph" w:styleId="Footer">
    <w:name w:val="footer"/>
    <w:basedOn w:val="Normal"/>
    <w:link w:val="FooterChar"/>
    <w:uiPriority w:val="99"/>
    <w:unhideWhenUsed/>
    <w:rsid w:val="00D52A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2ABA"/>
  </w:style>
  <w:style w:type="paragraph" w:styleId="BalloonText">
    <w:name w:val="Balloon Text"/>
    <w:basedOn w:val="Normal"/>
    <w:link w:val="BalloonTextChar"/>
    <w:uiPriority w:val="99"/>
    <w:semiHidden/>
    <w:unhideWhenUsed/>
    <w:rsid w:val="00D52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A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213881">
      <w:bodyDiv w:val="1"/>
      <w:marLeft w:val="0"/>
      <w:marRight w:val="0"/>
      <w:marTop w:val="0"/>
      <w:marBottom w:val="0"/>
      <w:divBdr>
        <w:top w:val="none" w:sz="0" w:space="0" w:color="auto"/>
        <w:left w:val="none" w:sz="0" w:space="0" w:color="auto"/>
        <w:bottom w:val="none" w:sz="0" w:space="0" w:color="auto"/>
        <w:right w:val="none" w:sz="0" w:space="0" w:color="auto"/>
      </w:divBdr>
      <w:divsChild>
        <w:div w:id="1217350912">
          <w:marLeft w:val="0"/>
          <w:marRight w:val="0"/>
          <w:marTop w:val="0"/>
          <w:marBottom w:val="0"/>
          <w:divBdr>
            <w:top w:val="none" w:sz="0" w:space="0" w:color="auto"/>
            <w:left w:val="none" w:sz="0" w:space="0" w:color="auto"/>
            <w:bottom w:val="none" w:sz="0" w:space="0" w:color="auto"/>
            <w:right w:val="none" w:sz="0" w:space="0" w:color="auto"/>
          </w:divBdr>
          <w:divsChild>
            <w:div w:id="120804510">
              <w:marLeft w:val="-375"/>
              <w:marRight w:val="0"/>
              <w:marTop w:val="0"/>
              <w:marBottom w:val="1050"/>
              <w:divBdr>
                <w:top w:val="none" w:sz="0" w:space="0" w:color="auto"/>
                <w:left w:val="none" w:sz="0" w:space="0" w:color="auto"/>
                <w:bottom w:val="none" w:sz="0" w:space="0" w:color="auto"/>
                <w:right w:val="none" w:sz="0" w:space="0" w:color="auto"/>
              </w:divBdr>
              <w:divsChild>
                <w:div w:id="890651886">
                  <w:marLeft w:val="0"/>
                  <w:marRight w:val="0"/>
                  <w:marTop w:val="0"/>
                  <w:marBottom w:val="0"/>
                  <w:divBdr>
                    <w:top w:val="none" w:sz="0" w:space="0" w:color="auto"/>
                    <w:left w:val="single" w:sz="6" w:space="23" w:color="DDDDDD"/>
                    <w:bottom w:val="single" w:sz="6" w:space="23" w:color="DDDDDD"/>
                    <w:right w:val="single" w:sz="6" w:space="23" w:color="DDDDDD"/>
                  </w:divBdr>
                  <w:divsChild>
                    <w:div w:id="1371763952">
                      <w:marLeft w:val="-375"/>
                      <w:marRight w:val="0"/>
                      <w:marTop w:val="0"/>
                      <w:marBottom w:val="0"/>
                      <w:divBdr>
                        <w:top w:val="none" w:sz="0" w:space="0" w:color="auto"/>
                        <w:left w:val="none" w:sz="0" w:space="0" w:color="auto"/>
                        <w:bottom w:val="none" w:sz="0" w:space="0" w:color="auto"/>
                        <w:right w:val="none" w:sz="0" w:space="0" w:color="auto"/>
                      </w:divBdr>
                      <w:divsChild>
                        <w:div w:id="1643581927">
                          <w:marLeft w:val="0"/>
                          <w:marRight w:val="0"/>
                          <w:marTop w:val="0"/>
                          <w:marBottom w:val="0"/>
                          <w:divBdr>
                            <w:top w:val="none" w:sz="0" w:space="0" w:color="auto"/>
                            <w:left w:val="none" w:sz="0" w:space="0" w:color="auto"/>
                            <w:bottom w:val="none" w:sz="0" w:space="0" w:color="auto"/>
                            <w:right w:val="none" w:sz="0" w:space="0" w:color="auto"/>
                          </w:divBdr>
                          <w:divsChild>
                            <w:div w:id="1094548491">
                              <w:marLeft w:val="0"/>
                              <w:marRight w:val="0"/>
                              <w:marTop w:val="0"/>
                              <w:marBottom w:val="0"/>
                              <w:divBdr>
                                <w:top w:val="none" w:sz="0" w:space="0" w:color="auto"/>
                                <w:left w:val="none" w:sz="0" w:space="0" w:color="auto"/>
                                <w:bottom w:val="none" w:sz="0" w:space="0" w:color="auto"/>
                                <w:right w:val="none" w:sz="0" w:space="0" w:color="auto"/>
                              </w:divBdr>
                              <w:divsChild>
                                <w:div w:id="40306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126261">
      <w:bodyDiv w:val="1"/>
      <w:marLeft w:val="0"/>
      <w:marRight w:val="0"/>
      <w:marTop w:val="0"/>
      <w:marBottom w:val="0"/>
      <w:divBdr>
        <w:top w:val="none" w:sz="0" w:space="0" w:color="auto"/>
        <w:left w:val="none" w:sz="0" w:space="0" w:color="auto"/>
        <w:bottom w:val="none" w:sz="0" w:space="0" w:color="auto"/>
        <w:right w:val="none" w:sz="0" w:space="0" w:color="auto"/>
      </w:divBdr>
    </w:div>
    <w:div w:id="1012491281">
      <w:bodyDiv w:val="1"/>
      <w:marLeft w:val="0"/>
      <w:marRight w:val="0"/>
      <w:marTop w:val="0"/>
      <w:marBottom w:val="0"/>
      <w:divBdr>
        <w:top w:val="none" w:sz="0" w:space="0" w:color="auto"/>
        <w:left w:val="none" w:sz="0" w:space="0" w:color="auto"/>
        <w:bottom w:val="none" w:sz="0" w:space="0" w:color="auto"/>
        <w:right w:val="none" w:sz="0" w:space="0" w:color="auto"/>
      </w:divBdr>
    </w:div>
    <w:div w:id="1051266422">
      <w:bodyDiv w:val="1"/>
      <w:marLeft w:val="0"/>
      <w:marRight w:val="0"/>
      <w:marTop w:val="0"/>
      <w:marBottom w:val="0"/>
      <w:divBdr>
        <w:top w:val="none" w:sz="0" w:space="0" w:color="auto"/>
        <w:left w:val="none" w:sz="0" w:space="0" w:color="auto"/>
        <w:bottom w:val="none" w:sz="0" w:space="0" w:color="auto"/>
        <w:right w:val="none" w:sz="0" w:space="0" w:color="auto"/>
      </w:divBdr>
      <w:divsChild>
        <w:div w:id="1138953318">
          <w:marLeft w:val="0"/>
          <w:marRight w:val="0"/>
          <w:marTop w:val="0"/>
          <w:marBottom w:val="0"/>
          <w:divBdr>
            <w:top w:val="none" w:sz="0" w:space="0" w:color="auto"/>
            <w:left w:val="none" w:sz="0" w:space="0" w:color="auto"/>
            <w:bottom w:val="none" w:sz="0" w:space="0" w:color="auto"/>
            <w:right w:val="none" w:sz="0" w:space="0" w:color="auto"/>
          </w:divBdr>
          <w:divsChild>
            <w:div w:id="1747261491">
              <w:marLeft w:val="0"/>
              <w:marRight w:val="0"/>
              <w:marTop w:val="0"/>
              <w:marBottom w:val="0"/>
              <w:divBdr>
                <w:top w:val="none" w:sz="0" w:space="0" w:color="auto"/>
                <w:left w:val="none" w:sz="0" w:space="0" w:color="auto"/>
                <w:bottom w:val="none" w:sz="0" w:space="0" w:color="auto"/>
                <w:right w:val="none" w:sz="0" w:space="0" w:color="auto"/>
              </w:divBdr>
              <w:divsChild>
                <w:div w:id="424612443">
                  <w:marLeft w:val="0"/>
                  <w:marRight w:val="0"/>
                  <w:marTop w:val="0"/>
                  <w:marBottom w:val="0"/>
                  <w:divBdr>
                    <w:top w:val="none" w:sz="0" w:space="0" w:color="auto"/>
                    <w:left w:val="none" w:sz="0" w:space="0" w:color="auto"/>
                    <w:bottom w:val="none" w:sz="0" w:space="0" w:color="auto"/>
                    <w:right w:val="none" w:sz="0" w:space="0" w:color="auto"/>
                  </w:divBdr>
                </w:div>
                <w:div w:id="716777869">
                  <w:marLeft w:val="0"/>
                  <w:marRight w:val="0"/>
                  <w:marTop w:val="0"/>
                  <w:marBottom w:val="0"/>
                  <w:divBdr>
                    <w:top w:val="none" w:sz="0" w:space="0" w:color="auto"/>
                    <w:left w:val="none" w:sz="0" w:space="0" w:color="auto"/>
                    <w:bottom w:val="none" w:sz="0" w:space="0" w:color="auto"/>
                    <w:right w:val="none" w:sz="0" w:space="0" w:color="auto"/>
                  </w:divBdr>
                </w:div>
                <w:div w:id="257450895">
                  <w:marLeft w:val="0"/>
                  <w:marRight w:val="0"/>
                  <w:marTop w:val="0"/>
                  <w:marBottom w:val="0"/>
                  <w:divBdr>
                    <w:top w:val="none" w:sz="0" w:space="0" w:color="auto"/>
                    <w:left w:val="none" w:sz="0" w:space="0" w:color="auto"/>
                    <w:bottom w:val="none" w:sz="0" w:space="0" w:color="auto"/>
                    <w:right w:val="none" w:sz="0" w:space="0" w:color="auto"/>
                  </w:divBdr>
                </w:div>
                <w:div w:id="7559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7132">
      <w:bodyDiv w:val="1"/>
      <w:marLeft w:val="0"/>
      <w:marRight w:val="0"/>
      <w:marTop w:val="0"/>
      <w:marBottom w:val="0"/>
      <w:divBdr>
        <w:top w:val="none" w:sz="0" w:space="0" w:color="auto"/>
        <w:left w:val="none" w:sz="0" w:space="0" w:color="auto"/>
        <w:bottom w:val="none" w:sz="0" w:space="0" w:color="auto"/>
        <w:right w:val="none" w:sz="0" w:space="0" w:color="auto"/>
      </w:divBdr>
      <w:divsChild>
        <w:div w:id="1196505924">
          <w:marLeft w:val="0"/>
          <w:marRight w:val="0"/>
          <w:marTop w:val="0"/>
          <w:marBottom w:val="0"/>
          <w:divBdr>
            <w:top w:val="none" w:sz="0" w:space="0" w:color="auto"/>
            <w:left w:val="none" w:sz="0" w:space="0" w:color="auto"/>
            <w:bottom w:val="none" w:sz="0" w:space="0" w:color="auto"/>
            <w:right w:val="none" w:sz="0" w:space="0" w:color="auto"/>
          </w:divBdr>
          <w:divsChild>
            <w:div w:id="1342002294">
              <w:marLeft w:val="-375"/>
              <w:marRight w:val="0"/>
              <w:marTop w:val="0"/>
              <w:marBottom w:val="1050"/>
              <w:divBdr>
                <w:top w:val="none" w:sz="0" w:space="0" w:color="auto"/>
                <w:left w:val="none" w:sz="0" w:space="0" w:color="auto"/>
                <w:bottom w:val="none" w:sz="0" w:space="0" w:color="auto"/>
                <w:right w:val="none" w:sz="0" w:space="0" w:color="auto"/>
              </w:divBdr>
              <w:divsChild>
                <w:div w:id="1060784572">
                  <w:marLeft w:val="0"/>
                  <w:marRight w:val="0"/>
                  <w:marTop w:val="0"/>
                  <w:marBottom w:val="0"/>
                  <w:divBdr>
                    <w:top w:val="none" w:sz="0" w:space="0" w:color="auto"/>
                    <w:left w:val="single" w:sz="6" w:space="23" w:color="DDDDDD"/>
                    <w:bottom w:val="single" w:sz="6" w:space="23" w:color="DDDDDD"/>
                    <w:right w:val="single" w:sz="6" w:space="23" w:color="DDDDDD"/>
                  </w:divBdr>
                  <w:divsChild>
                    <w:div w:id="1030379524">
                      <w:marLeft w:val="-375"/>
                      <w:marRight w:val="0"/>
                      <w:marTop w:val="0"/>
                      <w:marBottom w:val="0"/>
                      <w:divBdr>
                        <w:top w:val="none" w:sz="0" w:space="0" w:color="auto"/>
                        <w:left w:val="none" w:sz="0" w:space="0" w:color="auto"/>
                        <w:bottom w:val="none" w:sz="0" w:space="0" w:color="auto"/>
                        <w:right w:val="none" w:sz="0" w:space="0" w:color="auto"/>
                      </w:divBdr>
                      <w:divsChild>
                        <w:div w:id="950629362">
                          <w:marLeft w:val="0"/>
                          <w:marRight w:val="0"/>
                          <w:marTop w:val="0"/>
                          <w:marBottom w:val="0"/>
                          <w:divBdr>
                            <w:top w:val="none" w:sz="0" w:space="0" w:color="auto"/>
                            <w:left w:val="none" w:sz="0" w:space="0" w:color="auto"/>
                            <w:bottom w:val="none" w:sz="0" w:space="0" w:color="auto"/>
                            <w:right w:val="none" w:sz="0" w:space="0" w:color="auto"/>
                          </w:divBdr>
                          <w:divsChild>
                            <w:div w:id="185140766">
                              <w:marLeft w:val="0"/>
                              <w:marRight w:val="0"/>
                              <w:marTop w:val="0"/>
                              <w:marBottom w:val="0"/>
                              <w:divBdr>
                                <w:top w:val="none" w:sz="0" w:space="0" w:color="auto"/>
                                <w:left w:val="none" w:sz="0" w:space="0" w:color="auto"/>
                                <w:bottom w:val="none" w:sz="0" w:space="0" w:color="auto"/>
                                <w:right w:val="none" w:sz="0" w:space="0" w:color="auto"/>
                              </w:divBdr>
                              <w:divsChild>
                                <w:div w:id="109956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5153662">
      <w:bodyDiv w:val="1"/>
      <w:marLeft w:val="0"/>
      <w:marRight w:val="0"/>
      <w:marTop w:val="0"/>
      <w:marBottom w:val="0"/>
      <w:divBdr>
        <w:top w:val="none" w:sz="0" w:space="0" w:color="auto"/>
        <w:left w:val="none" w:sz="0" w:space="0" w:color="auto"/>
        <w:bottom w:val="none" w:sz="0" w:space="0" w:color="auto"/>
        <w:right w:val="none" w:sz="0" w:space="0" w:color="auto"/>
      </w:divBdr>
      <w:divsChild>
        <w:div w:id="1788429502">
          <w:marLeft w:val="0"/>
          <w:marRight w:val="0"/>
          <w:marTop w:val="0"/>
          <w:marBottom w:val="0"/>
          <w:divBdr>
            <w:top w:val="none" w:sz="0" w:space="0" w:color="auto"/>
            <w:left w:val="none" w:sz="0" w:space="0" w:color="auto"/>
            <w:bottom w:val="none" w:sz="0" w:space="0" w:color="auto"/>
            <w:right w:val="none" w:sz="0" w:space="0" w:color="auto"/>
          </w:divBdr>
          <w:divsChild>
            <w:div w:id="1442261998">
              <w:marLeft w:val="-375"/>
              <w:marRight w:val="0"/>
              <w:marTop w:val="0"/>
              <w:marBottom w:val="1050"/>
              <w:divBdr>
                <w:top w:val="none" w:sz="0" w:space="0" w:color="auto"/>
                <w:left w:val="none" w:sz="0" w:space="0" w:color="auto"/>
                <w:bottom w:val="none" w:sz="0" w:space="0" w:color="auto"/>
                <w:right w:val="none" w:sz="0" w:space="0" w:color="auto"/>
              </w:divBdr>
              <w:divsChild>
                <w:div w:id="1186939584">
                  <w:marLeft w:val="0"/>
                  <w:marRight w:val="0"/>
                  <w:marTop w:val="0"/>
                  <w:marBottom w:val="0"/>
                  <w:divBdr>
                    <w:top w:val="none" w:sz="0" w:space="0" w:color="auto"/>
                    <w:left w:val="single" w:sz="6" w:space="23" w:color="DDDDDD"/>
                    <w:bottom w:val="single" w:sz="6" w:space="23" w:color="DDDDDD"/>
                    <w:right w:val="single" w:sz="6" w:space="23" w:color="DDDDDD"/>
                  </w:divBdr>
                  <w:divsChild>
                    <w:div w:id="1150097371">
                      <w:marLeft w:val="-375"/>
                      <w:marRight w:val="0"/>
                      <w:marTop w:val="0"/>
                      <w:marBottom w:val="0"/>
                      <w:divBdr>
                        <w:top w:val="none" w:sz="0" w:space="0" w:color="auto"/>
                        <w:left w:val="none" w:sz="0" w:space="0" w:color="auto"/>
                        <w:bottom w:val="none" w:sz="0" w:space="0" w:color="auto"/>
                        <w:right w:val="none" w:sz="0" w:space="0" w:color="auto"/>
                      </w:divBdr>
                      <w:divsChild>
                        <w:div w:id="817234302">
                          <w:marLeft w:val="0"/>
                          <w:marRight w:val="0"/>
                          <w:marTop w:val="0"/>
                          <w:marBottom w:val="0"/>
                          <w:divBdr>
                            <w:top w:val="none" w:sz="0" w:space="0" w:color="auto"/>
                            <w:left w:val="none" w:sz="0" w:space="0" w:color="auto"/>
                            <w:bottom w:val="none" w:sz="0" w:space="0" w:color="auto"/>
                            <w:right w:val="none" w:sz="0" w:space="0" w:color="auto"/>
                          </w:divBdr>
                          <w:divsChild>
                            <w:div w:id="498815907">
                              <w:marLeft w:val="0"/>
                              <w:marRight w:val="0"/>
                              <w:marTop w:val="0"/>
                              <w:marBottom w:val="0"/>
                              <w:divBdr>
                                <w:top w:val="none" w:sz="0" w:space="0" w:color="auto"/>
                                <w:left w:val="none" w:sz="0" w:space="0" w:color="auto"/>
                                <w:bottom w:val="none" w:sz="0" w:space="0" w:color="auto"/>
                                <w:right w:val="none" w:sz="0" w:space="0" w:color="auto"/>
                              </w:divBdr>
                              <w:divsChild>
                                <w:div w:id="164038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https://blogs.agu.org/georneys/files/2012/11/Columnar_Jointing_Diagram.gif"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flexiblelearning.auckland.ac.nz/rocks_minerals/rocks/basalt.html" TargetMode="External"/><Relationship Id="rId12" Type="http://schemas.openxmlformats.org/officeDocument/2006/relationships/image" Target="media/image4.jpeg"/><Relationship Id="rId17" Type="http://schemas.openxmlformats.org/officeDocument/2006/relationships/image" Target="media/image6.gif"/><Relationship Id="rId2" Type="http://schemas.openxmlformats.org/officeDocument/2006/relationships/styles" Target="styles.xml"/><Relationship Id="rId16" Type="http://schemas.openxmlformats.org/officeDocument/2006/relationships/hyperlink" Target="https://blogs.agu.org/georneys/2012/11/18/geology-word-of-the-week-c-is-for-columnar-jointing/columnar_jointing_diagram/"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homepage.usask.ca/~mjr347/prog/geoe118/geoe118.054.html"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nationalgeographic.org/encyclopedia/weathering/" TargetMode="External"/><Relationship Id="rId14" Type="http://schemas.openxmlformats.org/officeDocument/2006/relationships/hyperlink" Target="https://minds.wisconsin.edu/bitstream/handle/1793/11595/ColumnarJoints.pdf?sequence=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585</TotalTime>
  <Pages>6</Pages>
  <Words>1664</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Scott</dc:creator>
  <cp:keywords/>
  <dc:description/>
  <cp:lastModifiedBy>Marjorie Sullivan</cp:lastModifiedBy>
  <cp:revision>9</cp:revision>
  <cp:lastPrinted>2018-11-02T05:33:00Z</cp:lastPrinted>
  <dcterms:created xsi:type="dcterms:W3CDTF">2018-10-25T07:05:00Z</dcterms:created>
  <dcterms:modified xsi:type="dcterms:W3CDTF">2018-11-03T20:49:00Z</dcterms:modified>
</cp:coreProperties>
</file>